
<file path=[Content_Types].xml><?xml version="1.0" encoding="utf-8"?>
<Types xmlns="http://schemas.openxmlformats.org/package/2006/content-types">
  <Default Extension="png" ContentType="image/png"/>
  <Default Extension="tmp"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E2ABA" w:rsidRPr="00951615" w:rsidRDefault="00CE2ABA" w:rsidP="00CE2ABA">
      <w:pPr>
        <w:pStyle w:val="Default"/>
        <w:jc w:val="center"/>
        <w:rPr>
          <w:rFonts w:asciiTheme="minorHAnsi" w:hAnsiTheme="minorHAnsi"/>
        </w:rPr>
      </w:pPr>
    </w:p>
    <w:p w:rsidR="00CE2ABA" w:rsidRPr="00951615" w:rsidRDefault="00CE2ABA" w:rsidP="00CE2ABA">
      <w:pPr>
        <w:pStyle w:val="Default"/>
        <w:jc w:val="center"/>
        <w:rPr>
          <w:rFonts w:asciiTheme="minorHAnsi" w:hAnsiTheme="minorHAnsi"/>
        </w:rPr>
      </w:pPr>
    </w:p>
    <w:p w:rsidR="00CE2ABA" w:rsidRPr="00951615" w:rsidRDefault="00CE2ABA" w:rsidP="00CE2ABA">
      <w:pPr>
        <w:pStyle w:val="Default"/>
        <w:jc w:val="center"/>
        <w:rPr>
          <w:rFonts w:asciiTheme="minorHAnsi" w:hAnsiTheme="minorHAnsi"/>
        </w:rPr>
      </w:pPr>
    </w:p>
    <w:p w:rsidR="00B52C91" w:rsidRPr="00951615" w:rsidRDefault="00B52C91" w:rsidP="005C7C04">
      <w:pPr>
        <w:pStyle w:val="Default"/>
        <w:jc w:val="center"/>
        <w:rPr>
          <w:rFonts w:asciiTheme="minorHAnsi" w:hAnsiTheme="minorHAnsi"/>
        </w:rPr>
      </w:pPr>
    </w:p>
    <w:p w:rsidR="005C7C04" w:rsidRPr="00951615" w:rsidRDefault="004B4A82" w:rsidP="00DD54F1">
      <w:pPr>
        <w:pStyle w:val="Default"/>
        <w:jc w:val="center"/>
        <w:rPr>
          <w:rFonts w:asciiTheme="minorHAnsi" w:hAnsiTheme="minorHAnsi"/>
        </w:rPr>
      </w:pPr>
      <w:r w:rsidRPr="00951615">
        <w:rPr>
          <w:rFonts w:asciiTheme="minorHAnsi" w:hAnsiTheme="minorHAnsi"/>
          <w:noProof/>
        </w:rPr>
        <w:drawing>
          <wp:inline distT="0" distB="0" distL="0" distR="0">
            <wp:extent cx="3200400" cy="116128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200400" cy="1161288"/>
                    </a:xfrm>
                    <a:prstGeom prst="rect">
                      <a:avLst/>
                    </a:prstGeom>
                    <a:noFill/>
                  </pic:spPr>
                </pic:pic>
              </a:graphicData>
            </a:graphic>
          </wp:inline>
        </w:drawing>
      </w:r>
    </w:p>
    <w:p w:rsidR="005C7C04" w:rsidRPr="00951615" w:rsidRDefault="005C7C04" w:rsidP="005C7C04">
      <w:pPr>
        <w:pStyle w:val="Default"/>
        <w:jc w:val="center"/>
        <w:rPr>
          <w:rFonts w:asciiTheme="minorHAnsi" w:hAnsiTheme="minorHAnsi"/>
        </w:rPr>
      </w:pPr>
    </w:p>
    <w:p w:rsidR="00CE2ABA" w:rsidRPr="00951615" w:rsidRDefault="00CE2ABA" w:rsidP="005C7C04">
      <w:pPr>
        <w:pStyle w:val="Default"/>
        <w:jc w:val="center"/>
        <w:rPr>
          <w:rFonts w:asciiTheme="minorHAnsi" w:hAnsiTheme="minorHAnsi"/>
        </w:rPr>
      </w:pPr>
    </w:p>
    <w:p w:rsidR="004D0FF2" w:rsidRPr="00951615" w:rsidRDefault="004D0FF2" w:rsidP="004D0FF2">
      <w:pPr>
        <w:jc w:val="center"/>
        <w:rPr>
          <w:rFonts w:cs="Consolas"/>
          <w:b/>
          <w:bCs/>
          <w:sz w:val="44"/>
          <w:szCs w:val="44"/>
        </w:rPr>
      </w:pPr>
      <w:r w:rsidRPr="00951615">
        <w:rPr>
          <w:rFonts w:cs="Consolas"/>
          <w:b/>
          <w:bCs/>
          <w:sz w:val="44"/>
          <w:szCs w:val="44"/>
        </w:rPr>
        <w:t xml:space="preserve">Vivante </w:t>
      </w:r>
      <w:r w:rsidR="00B12451" w:rsidRPr="00951615">
        <w:rPr>
          <w:rFonts w:cs="Consolas"/>
          <w:b/>
          <w:bCs/>
          <w:sz w:val="44"/>
          <w:szCs w:val="44"/>
        </w:rPr>
        <w:t>DPU</w:t>
      </w:r>
      <w:r w:rsidRPr="00951615">
        <w:rPr>
          <w:rFonts w:cs="Consolas"/>
          <w:b/>
          <w:bCs/>
          <w:sz w:val="44"/>
          <w:szCs w:val="44"/>
        </w:rPr>
        <w:t xml:space="preserve"> </w:t>
      </w:r>
      <w:r w:rsidR="001E4E03">
        <w:rPr>
          <w:rFonts w:cs="Consolas"/>
          <w:b/>
          <w:bCs/>
          <w:sz w:val="44"/>
          <w:szCs w:val="44"/>
        </w:rPr>
        <w:t xml:space="preserve">VTuner </w:t>
      </w:r>
    </w:p>
    <w:p w:rsidR="004D0FF2" w:rsidRPr="00951615" w:rsidRDefault="00B12451" w:rsidP="004D0FF2">
      <w:pPr>
        <w:jc w:val="center"/>
        <w:rPr>
          <w:rFonts w:cs="Consolas"/>
          <w:b/>
          <w:bCs/>
          <w:sz w:val="44"/>
          <w:szCs w:val="44"/>
        </w:rPr>
      </w:pPr>
      <w:r w:rsidRPr="00951615">
        <w:rPr>
          <w:rFonts w:cs="Consolas"/>
          <w:b/>
          <w:bCs/>
          <w:sz w:val="44"/>
          <w:szCs w:val="44"/>
        </w:rPr>
        <w:t>User</w:t>
      </w:r>
      <w:r w:rsidR="004D0FF2" w:rsidRPr="00951615">
        <w:rPr>
          <w:rFonts w:cs="Consolas"/>
          <w:b/>
          <w:bCs/>
          <w:sz w:val="44"/>
          <w:szCs w:val="44"/>
        </w:rPr>
        <w:t xml:space="preserve"> Guide</w:t>
      </w:r>
    </w:p>
    <w:p w:rsidR="001002F2" w:rsidRPr="00951615" w:rsidRDefault="001002F2" w:rsidP="001002F2">
      <w:pPr>
        <w:pStyle w:val="Default"/>
        <w:jc w:val="center"/>
        <w:rPr>
          <w:rFonts w:asciiTheme="minorHAnsi" w:hAnsiTheme="minorHAnsi"/>
        </w:rPr>
      </w:pPr>
    </w:p>
    <w:p w:rsidR="001002F2" w:rsidRPr="00951615" w:rsidRDefault="001002F2" w:rsidP="001002F2">
      <w:pPr>
        <w:pStyle w:val="Default"/>
        <w:jc w:val="center"/>
        <w:rPr>
          <w:rFonts w:asciiTheme="minorHAnsi" w:hAnsiTheme="minorHAnsi"/>
        </w:rPr>
      </w:pPr>
    </w:p>
    <w:p w:rsidR="001002F2" w:rsidRPr="00951615" w:rsidRDefault="001002F2" w:rsidP="001002F2">
      <w:pPr>
        <w:pStyle w:val="Default"/>
        <w:jc w:val="center"/>
        <w:rPr>
          <w:rFonts w:asciiTheme="minorHAnsi" w:hAnsiTheme="minorHAnsi"/>
        </w:rPr>
      </w:pPr>
    </w:p>
    <w:p w:rsidR="001002F2" w:rsidRPr="00951615" w:rsidRDefault="001002F2" w:rsidP="001002F2">
      <w:pPr>
        <w:pStyle w:val="Default"/>
        <w:jc w:val="center"/>
        <w:rPr>
          <w:rFonts w:asciiTheme="minorHAnsi" w:hAnsiTheme="minorHAnsi"/>
        </w:rPr>
      </w:pPr>
    </w:p>
    <w:p w:rsidR="001002F2" w:rsidRPr="00951615" w:rsidRDefault="001002F2" w:rsidP="001002F2">
      <w:pPr>
        <w:pStyle w:val="Default"/>
        <w:jc w:val="center"/>
        <w:rPr>
          <w:rFonts w:asciiTheme="minorHAnsi" w:hAnsiTheme="minorHAnsi"/>
        </w:rPr>
      </w:pPr>
    </w:p>
    <w:p w:rsidR="001002F2" w:rsidRPr="00951615" w:rsidRDefault="001002F2" w:rsidP="001002F2">
      <w:pPr>
        <w:pStyle w:val="Default"/>
        <w:jc w:val="center"/>
        <w:rPr>
          <w:rFonts w:asciiTheme="minorHAnsi" w:hAnsiTheme="minorHAnsi"/>
        </w:rPr>
      </w:pPr>
    </w:p>
    <w:p w:rsidR="001002F2" w:rsidRPr="00951615" w:rsidRDefault="001002F2" w:rsidP="001002F2">
      <w:pPr>
        <w:pStyle w:val="Default"/>
        <w:jc w:val="center"/>
        <w:rPr>
          <w:rFonts w:asciiTheme="minorHAnsi" w:hAnsiTheme="minorHAnsi"/>
        </w:rPr>
      </w:pPr>
    </w:p>
    <w:p w:rsidR="001002F2" w:rsidRPr="00951615" w:rsidRDefault="001002F2" w:rsidP="001002F2">
      <w:pPr>
        <w:pStyle w:val="Default"/>
        <w:jc w:val="center"/>
        <w:rPr>
          <w:rFonts w:asciiTheme="minorHAnsi" w:hAnsiTheme="minorHAnsi"/>
        </w:rPr>
      </w:pPr>
    </w:p>
    <w:p w:rsidR="001002F2" w:rsidRPr="00951615" w:rsidRDefault="001002F2" w:rsidP="001002F2">
      <w:pPr>
        <w:pStyle w:val="Default"/>
        <w:jc w:val="center"/>
        <w:rPr>
          <w:rFonts w:asciiTheme="minorHAnsi" w:hAnsiTheme="minorHAnsi"/>
        </w:rPr>
      </w:pPr>
    </w:p>
    <w:p w:rsidR="001002F2" w:rsidRPr="00951615" w:rsidRDefault="001002F2" w:rsidP="001002F2">
      <w:pPr>
        <w:pStyle w:val="Default"/>
        <w:jc w:val="center"/>
        <w:rPr>
          <w:rFonts w:asciiTheme="minorHAnsi" w:hAnsiTheme="minorHAnsi"/>
        </w:rPr>
      </w:pPr>
    </w:p>
    <w:p w:rsidR="0087455F" w:rsidRPr="00951615" w:rsidRDefault="0087455F" w:rsidP="0087455F">
      <w:pPr>
        <w:pStyle w:val="MainHeading"/>
        <w:rPr>
          <w:rFonts w:cs="Consolas"/>
          <w:b w:val="0"/>
          <w:sz w:val="22"/>
          <w:szCs w:val="22"/>
        </w:rPr>
      </w:pPr>
      <w:r w:rsidRPr="00951615">
        <w:rPr>
          <w:rFonts w:cs="Consolas"/>
          <w:b w:val="0"/>
          <w:sz w:val="22"/>
          <w:szCs w:val="22"/>
        </w:rPr>
        <w:t>for</w:t>
      </w:r>
    </w:p>
    <w:p w:rsidR="0087455F" w:rsidRPr="00951615" w:rsidRDefault="0087455F" w:rsidP="0087455F">
      <w:pPr>
        <w:pStyle w:val="MainHeading"/>
        <w:rPr>
          <w:rFonts w:cs="Consolas"/>
          <w:b w:val="0"/>
          <w:sz w:val="22"/>
          <w:szCs w:val="22"/>
        </w:rPr>
      </w:pPr>
      <w:r w:rsidRPr="00951615">
        <w:rPr>
          <w:rFonts w:cs="Consolas"/>
          <w:b w:val="0"/>
          <w:sz w:val="22"/>
          <w:szCs w:val="22"/>
        </w:rPr>
        <w:t>Software Release Version</w:t>
      </w:r>
    </w:p>
    <w:p w:rsidR="0087455F" w:rsidRPr="00951615" w:rsidRDefault="00472D08" w:rsidP="0087455F">
      <w:pPr>
        <w:pStyle w:val="MainHeading"/>
        <w:rPr>
          <w:rFonts w:eastAsiaTheme="minorEastAsia" w:cs="Consolas"/>
          <w:b w:val="0"/>
          <w:sz w:val="40"/>
          <w:szCs w:val="40"/>
        </w:rPr>
      </w:pPr>
      <w:r>
        <w:rPr>
          <w:rFonts w:eastAsiaTheme="minorEastAsia" w:cs="Consolas"/>
          <w:b w:val="0"/>
          <w:sz w:val="40"/>
          <w:szCs w:val="40"/>
        </w:rPr>
        <w:t>Beta</w:t>
      </w:r>
      <w:r w:rsidR="00502E94" w:rsidRPr="00951615">
        <w:rPr>
          <w:rFonts w:eastAsiaTheme="minorEastAsia" w:cs="Consolas"/>
          <w:b w:val="0"/>
          <w:sz w:val="40"/>
          <w:szCs w:val="40"/>
        </w:rPr>
        <w:t xml:space="preserve"> </w:t>
      </w:r>
      <w:r w:rsidR="0087455F" w:rsidRPr="00951615">
        <w:rPr>
          <w:rFonts w:eastAsiaTheme="minorEastAsia" w:cs="Consolas"/>
          <w:b w:val="0"/>
          <w:sz w:val="40"/>
          <w:szCs w:val="40"/>
        </w:rPr>
        <w:t>1.</w:t>
      </w:r>
      <w:r>
        <w:rPr>
          <w:rFonts w:eastAsiaTheme="minorEastAsia" w:cs="Consolas"/>
          <w:b w:val="0"/>
          <w:sz w:val="40"/>
          <w:szCs w:val="40"/>
        </w:rPr>
        <w:t>1</w:t>
      </w:r>
      <w:r w:rsidR="0087455F" w:rsidRPr="00951615">
        <w:rPr>
          <w:rFonts w:eastAsiaTheme="minorEastAsia" w:cs="Consolas"/>
          <w:b w:val="0"/>
          <w:sz w:val="40"/>
          <w:szCs w:val="40"/>
        </w:rPr>
        <w:t>.0</w:t>
      </w:r>
      <w:r w:rsidR="0087455F" w:rsidRPr="00951615" w:rsidDel="00C37A12">
        <w:rPr>
          <w:rFonts w:eastAsiaTheme="minorEastAsia" w:cs="Consolas"/>
          <w:b w:val="0"/>
          <w:sz w:val="40"/>
          <w:szCs w:val="40"/>
        </w:rPr>
        <w:t xml:space="preserve"> </w:t>
      </w:r>
    </w:p>
    <w:p w:rsidR="00CE2ABA" w:rsidRPr="00951615" w:rsidRDefault="00CE2ABA" w:rsidP="001002F2">
      <w:pPr>
        <w:pStyle w:val="Default"/>
        <w:jc w:val="center"/>
        <w:rPr>
          <w:rFonts w:asciiTheme="minorHAnsi" w:hAnsiTheme="minorHAnsi"/>
        </w:rPr>
      </w:pPr>
    </w:p>
    <w:p w:rsidR="004D0FF2" w:rsidRPr="00951615" w:rsidRDefault="004D0FF2" w:rsidP="004D0FF2">
      <w:pPr>
        <w:pStyle w:val="MainHeading"/>
        <w:rPr>
          <w:rFonts w:cs="Consolas"/>
          <w:b w:val="0"/>
          <w:sz w:val="28"/>
          <w:szCs w:val="28"/>
        </w:rPr>
      </w:pPr>
    </w:p>
    <w:p w:rsidR="00F754A1" w:rsidRPr="005C4078" w:rsidRDefault="00076380" w:rsidP="005C4078">
      <w:pPr>
        <w:pStyle w:val="MainHeading"/>
        <w:rPr>
          <w:rFonts w:eastAsiaTheme="minorEastAsia" w:cs="Consolas"/>
          <w:b w:val="0"/>
          <w:sz w:val="22"/>
          <w:szCs w:val="22"/>
        </w:rPr>
      </w:pPr>
      <w:r>
        <w:rPr>
          <w:rFonts w:eastAsiaTheme="minorEastAsia" w:cs="Consolas"/>
          <w:b w:val="0"/>
          <w:sz w:val="22"/>
          <w:szCs w:val="22"/>
        </w:rPr>
        <w:t>August</w:t>
      </w:r>
      <w:r w:rsidR="004D0FF2" w:rsidRPr="00951615">
        <w:rPr>
          <w:rFonts w:eastAsiaTheme="minorEastAsia" w:cs="Consolas"/>
          <w:b w:val="0"/>
          <w:sz w:val="22"/>
          <w:szCs w:val="22"/>
        </w:rPr>
        <w:t xml:space="preserve"> 202</w:t>
      </w:r>
      <w:r w:rsidR="00F826FA" w:rsidRPr="00951615">
        <w:rPr>
          <w:rFonts w:eastAsiaTheme="minorEastAsia" w:cs="Consolas"/>
          <w:b w:val="0"/>
          <w:sz w:val="22"/>
          <w:szCs w:val="22"/>
        </w:rPr>
        <w:t>3</w:t>
      </w:r>
      <w:bookmarkStart w:id="0" w:name="_GoBack"/>
      <w:bookmarkEnd w:id="0"/>
      <w:r w:rsidR="003F1350" w:rsidRPr="00951615">
        <w:br w:type="page"/>
      </w:r>
      <w:r w:rsidR="00623107" w:rsidRPr="00951615">
        <w:lastRenderedPageBreak/>
        <w:t>Legal Notes</w:t>
      </w:r>
    </w:p>
    <w:p w:rsidR="00A427E0" w:rsidRPr="00951615" w:rsidRDefault="00F826FA" w:rsidP="00F826FA">
      <w:pPr>
        <w:spacing w:before="120" w:after="0"/>
        <w:jc w:val="both"/>
        <w:rPr>
          <w:rFonts w:cs="Consolas"/>
          <w:b/>
          <w:color w:val="4F6228" w:themeColor="accent3" w:themeShade="80"/>
          <w:sz w:val="20"/>
          <w:szCs w:val="20"/>
        </w:rPr>
      </w:pPr>
      <w:r w:rsidRPr="00951615">
        <w:rPr>
          <w:rFonts w:cs="Consolas"/>
          <w:b/>
          <w:color w:val="4F6228" w:themeColor="accent3" w:themeShade="80"/>
          <w:sz w:val="20"/>
          <w:szCs w:val="20"/>
        </w:rPr>
        <w:t>COPYRIGHT INFORMATION</w:t>
      </w:r>
    </w:p>
    <w:p w:rsidR="0066504A" w:rsidRPr="00951615" w:rsidRDefault="0066504A" w:rsidP="00C301F7">
      <w:pPr>
        <w:autoSpaceDE w:val="0"/>
        <w:autoSpaceDN w:val="0"/>
        <w:adjustRightInd w:val="0"/>
        <w:spacing w:before="200"/>
        <w:jc w:val="both"/>
        <w:rPr>
          <w:rFonts w:cs="Consolas"/>
          <w:sz w:val="20"/>
          <w:szCs w:val="20"/>
        </w:rPr>
      </w:pPr>
      <w:r w:rsidRPr="00951615">
        <w:rPr>
          <w:rFonts w:cs="Consolas"/>
          <w:sz w:val="20"/>
          <w:szCs w:val="20"/>
        </w:rPr>
        <w:t xml:space="preserve">This document contains proprietary information of Vivante Corporation and VeriSilicon Holdings Co., Ltd. They reserve the right to make changes to any products herein at any time without notice and do not assume any </w:t>
      </w:r>
      <w:r w:rsidR="00820969" w:rsidRPr="00951615">
        <w:rPr>
          <w:rFonts w:cs="Consolas"/>
          <w:sz w:val="20"/>
          <w:szCs w:val="20"/>
        </w:rPr>
        <w:t>r</w:t>
      </w:r>
      <w:r w:rsidRPr="00951615">
        <w:rPr>
          <w:rFonts w:cs="Consolas"/>
          <w:sz w:val="20"/>
          <w:szCs w:val="20"/>
        </w:rPr>
        <w:t>esponsibility or liability arising out of the application or use of any product described herein, except as expressly agreed to in writing by Vivante and/or VeriSilicon; nor does the purchase or use of a product from Vivante or VeriSilicon convey a license under any patent rights, copyrights, trademark rights, or any other of the intellectual property rights of Vivante, VeriSilicon or third parties.</w:t>
      </w:r>
    </w:p>
    <w:p w:rsidR="00623107" w:rsidRPr="00951615" w:rsidRDefault="00623107" w:rsidP="00202D3E">
      <w:pPr>
        <w:spacing w:before="120" w:after="0"/>
        <w:jc w:val="both"/>
        <w:rPr>
          <w:rFonts w:cs="Consolas"/>
          <w:b/>
          <w:color w:val="4F6228" w:themeColor="accent3" w:themeShade="80"/>
          <w:sz w:val="20"/>
          <w:szCs w:val="20"/>
        </w:rPr>
      </w:pPr>
      <w:r w:rsidRPr="00951615">
        <w:rPr>
          <w:rFonts w:cs="Consolas"/>
          <w:b/>
          <w:color w:val="4F6228" w:themeColor="accent3" w:themeShade="80"/>
          <w:sz w:val="20"/>
          <w:szCs w:val="20"/>
        </w:rPr>
        <w:t>DISCLOSURE/RE</w:t>
      </w:r>
      <w:r w:rsidR="00936A05" w:rsidRPr="00951615">
        <w:rPr>
          <w:rFonts w:cs="Consolas"/>
          <w:b/>
          <w:color w:val="4F6228" w:themeColor="accent3" w:themeShade="80"/>
          <w:sz w:val="20"/>
          <w:szCs w:val="20"/>
        </w:rPr>
        <w:t>-</w:t>
      </w:r>
      <w:r w:rsidRPr="00951615">
        <w:rPr>
          <w:rFonts w:cs="Consolas"/>
          <w:b/>
          <w:color w:val="4F6228" w:themeColor="accent3" w:themeShade="80"/>
          <w:sz w:val="20"/>
          <w:szCs w:val="20"/>
        </w:rPr>
        <w:t>DISTRIBUTION LIMITATIONS</w:t>
      </w:r>
    </w:p>
    <w:p w:rsidR="001B220F" w:rsidRPr="00951615" w:rsidRDefault="001B220F" w:rsidP="005A6D40">
      <w:pPr>
        <w:spacing w:before="200"/>
        <w:jc w:val="both"/>
        <w:rPr>
          <w:rFonts w:cs="Consolas"/>
          <w:sz w:val="20"/>
          <w:szCs w:val="20"/>
        </w:rPr>
      </w:pPr>
      <w:r w:rsidRPr="00951615">
        <w:rPr>
          <w:rFonts w:cs="Consolas"/>
          <w:sz w:val="20"/>
          <w:szCs w:val="20"/>
        </w:rPr>
        <w:t>The information contained in this Vivante Confidential document may be directly re</w:t>
      </w:r>
      <w:r w:rsidR="00936A05" w:rsidRPr="00951615">
        <w:rPr>
          <w:rFonts w:cs="Consolas"/>
          <w:sz w:val="20"/>
          <w:szCs w:val="20"/>
        </w:rPr>
        <w:t>-</w:t>
      </w:r>
      <w:r w:rsidRPr="00951615">
        <w:rPr>
          <w:rFonts w:cs="Consolas"/>
          <w:sz w:val="20"/>
          <w:szCs w:val="20"/>
        </w:rPr>
        <w:t>distributed or may be adapted for re</w:t>
      </w:r>
      <w:r w:rsidR="00936A05" w:rsidRPr="00951615">
        <w:rPr>
          <w:rFonts w:cs="Consolas"/>
          <w:sz w:val="20"/>
          <w:szCs w:val="20"/>
        </w:rPr>
        <w:t>-</w:t>
      </w:r>
      <w:r w:rsidRPr="00951615">
        <w:rPr>
          <w:rFonts w:cs="Consolas"/>
          <w:sz w:val="20"/>
          <w:szCs w:val="20"/>
        </w:rPr>
        <w:t>distribution by Vivante customer SoC vendors who have licensed the related core IP, with the understanding that re</w:t>
      </w:r>
      <w:r w:rsidR="00936A05" w:rsidRPr="00951615">
        <w:rPr>
          <w:rFonts w:cs="Consolas"/>
          <w:sz w:val="20"/>
          <w:szCs w:val="20"/>
        </w:rPr>
        <w:t>-</w:t>
      </w:r>
      <w:r w:rsidRPr="00951615">
        <w:rPr>
          <w:rFonts w:cs="Consolas"/>
          <w:sz w:val="20"/>
          <w:szCs w:val="20"/>
        </w:rPr>
        <w:t xml:space="preserve">distribution is limited to those customers of the SoC vendor who have active and valid NDA or licenses applicable for the SoC which contains the related Vivante core IP. Otherwise, the information contained herein is not to be used by or disclosed to the third parties without the express written permission of an </w:t>
      </w:r>
      <w:r w:rsidR="00957CD6" w:rsidRPr="00951615">
        <w:rPr>
          <w:rFonts w:cs="Consolas"/>
          <w:sz w:val="20"/>
          <w:szCs w:val="20"/>
        </w:rPr>
        <w:t xml:space="preserve">officer of Vivante Corporation </w:t>
      </w:r>
      <w:r w:rsidR="00957CD6" w:rsidRPr="00951615">
        <w:rPr>
          <w:sz w:val="20"/>
          <w:szCs w:val="20"/>
        </w:rPr>
        <w:t>or VeriSilicon Holdings Co., Ltd.</w:t>
      </w:r>
    </w:p>
    <w:p w:rsidR="00E621AA" w:rsidRPr="00951615" w:rsidRDefault="00823F1B" w:rsidP="00C301F7">
      <w:pPr>
        <w:jc w:val="both"/>
        <w:rPr>
          <w:rFonts w:cs="Consolas"/>
          <w:sz w:val="20"/>
          <w:szCs w:val="20"/>
        </w:rPr>
      </w:pPr>
      <w:r w:rsidRPr="00951615">
        <w:rPr>
          <w:rFonts w:cs="Consolas"/>
          <w:sz w:val="20"/>
          <w:szCs w:val="20"/>
        </w:rPr>
        <w:t>If you plan to customize this document for adaptive inclusion in documentation intended for your customers,</w:t>
      </w:r>
      <w:r w:rsidR="00C301F7" w:rsidRPr="00951615">
        <w:rPr>
          <w:rFonts w:cs="Consolas"/>
          <w:sz w:val="20"/>
          <w:szCs w:val="20"/>
        </w:rPr>
        <w:t xml:space="preserve"> </w:t>
      </w:r>
      <w:r w:rsidRPr="00951615">
        <w:rPr>
          <w:rFonts w:cs="Consolas"/>
          <w:sz w:val="20"/>
          <w:szCs w:val="20"/>
        </w:rPr>
        <w:t>VeriSilicon requests a pre-release copy of the adaptation for review and approval. In the adapted document please</w:t>
      </w:r>
      <w:r w:rsidR="00C301F7" w:rsidRPr="00951615">
        <w:rPr>
          <w:rFonts w:cs="Consolas"/>
          <w:sz w:val="20"/>
          <w:szCs w:val="20"/>
        </w:rPr>
        <w:t xml:space="preserve"> </w:t>
      </w:r>
      <w:r w:rsidRPr="00951615">
        <w:rPr>
          <w:rFonts w:cs="Consolas"/>
          <w:sz w:val="20"/>
          <w:szCs w:val="20"/>
        </w:rPr>
        <w:t>identify the technology and features described in this document using the Vivante trademark and include a reference to the copyright owner, for example: "This section describes the Vivante® GPU and contains copyright material disclosed with permission of VeriSilicon®, who has authorized re-distribution of this material restricted to those NDA partners and licensees of [the SoC vendor] who are engineering [SoC vendor's product] which includes the discussed Vivante IP."</w:t>
      </w:r>
    </w:p>
    <w:p w:rsidR="00623107" w:rsidRPr="00951615" w:rsidRDefault="00623107" w:rsidP="0066504A">
      <w:pPr>
        <w:spacing w:before="120" w:after="0"/>
        <w:jc w:val="both"/>
        <w:rPr>
          <w:rFonts w:cs="Consolas"/>
          <w:b/>
          <w:color w:val="4F6228" w:themeColor="accent3" w:themeShade="80"/>
          <w:sz w:val="20"/>
          <w:szCs w:val="20"/>
        </w:rPr>
      </w:pPr>
      <w:r w:rsidRPr="00951615">
        <w:rPr>
          <w:rFonts w:cs="Consolas"/>
          <w:b/>
          <w:color w:val="4F6228" w:themeColor="accent3" w:themeShade="80"/>
          <w:sz w:val="20"/>
          <w:szCs w:val="20"/>
        </w:rPr>
        <w:t>TRADEMARK ACKNOWLEDGMENT</w:t>
      </w:r>
    </w:p>
    <w:p w:rsidR="00C301F7" w:rsidRPr="00951615" w:rsidRDefault="00C301F7" w:rsidP="00C301F7">
      <w:pPr>
        <w:autoSpaceDE w:val="0"/>
        <w:autoSpaceDN w:val="0"/>
        <w:adjustRightInd w:val="0"/>
        <w:spacing w:before="200"/>
        <w:jc w:val="both"/>
        <w:rPr>
          <w:rFonts w:cs="Consolas"/>
          <w:sz w:val="20"/>
          <w:szCs w:val="20"/>
        </w:rPr>
      </w:pPr>
      <w:r w:rsidRPr="00951615">
        <w:rPr>
          <w:rFonts w:cs="Consolas"/>
          <w:sz w:val="20"/>
          <w:szCs w:val="20"/>
        </w:rPr>
        <w:t xml:space="preserve">VeriSilicon® and the VeriSilicon logo design are the trademarks or the registered trademarks of VeriSilicon Holdings Co., Ltd. Vivante® is a registered trademark of Vivante Corporation. All other brand and product names may be trademarks of their respective companies. </w:t>
      </w:r>
    </w:p>
    <w:p w:rsidR="00072E82" w:rsidRPr="00951615" w:rsidRDefault="00072E82" w:rsidP="00072E82">
      <w:pPr>
        <w:jc w:val="both"/>
        <w:rPr>
          <w:rFonts w:cs="Consolas"/>
          <w:sz w:val="20"/>
          <w:szCs w:val="20"/>
        </w:rPr>
      </w:pPr>
      <w:r w:rsidRPr="00951615">
        <w:rPr>
          <w:rFonts w:cs="Consolas"/>
          <w:sz w:val="20"/>
          <w:szCs w:val="20"/>
        </w:rPr>
        <w:t xml:space="preserve">For our current distributors, sales offices, design resource centers, and product information, visit our web pages located at </w:t>
      </w:r>
      <w:r w:rsidRPr="00951615">
        <w:rPr>
          <w:rFonts w:cs="Consolas"/>
          <w:color w:val="C00000"/>
          <w:sz w:val="20"/>
          <w:szCs w:val="20"/>
          <w:u w:val="single"/>
        </w:rPr>
        <w:t>http://www.verisilicon.com.</w:t>
      </w:r>
    </w:p>
    <w:p w:rsidR="00822E67" w:rsidRPr="00951615" w:rsidRDefault="00072E82" w:rsidP="008B6889">
      <w:pPr>
        <w:jc w:val="both"/>
        <w:rPr>
          <w:rFonts w:cs="Consolas"/>
          <w:color w:val="C00000"/>
          <w:sz w:val="20"/>
          <w:szCs w:val="20"/>
          <w:u w:val="single"/>
        </w:rPr>
      </w:pPr>
      <w:r w:rsidRPr="00951615">
        <w:rPr>
          <w:rFonts w:cs="Consolas"/>
          <w:sz w:val="20"/>
          <w:szCs w:val="20"/>
        </w:rPr>
        <w:t xml:space="preserve">For technical support, please email </w:t>
      </w:r>
      <w:hyperlink r:id="rId9" w:history="1">
        <w:r w:rsidR="005A6D40" w:rsidRPr="00951615">
          <w:rPr>
            <w:rStyle w:val="Hyperlink"/>
            <w:rFonts w:cs="Consolas"/>
            <w:sz w:val="20"/>
            <w:szCs w:val="20"/>
          </w:rPr>
          <w:t>vivante-support@verisilicon.com</w:t>
        </w:r>
      </w:hyperlink>
      <w:r w:rsidRPr="00951615">
        <w:rPr>
          <w:rFonts w:cs="Consolas"/>
          <w:color w:val="C00000"/>
          <w:sz w:val="20"/>
          <w:szCs w:val="20"/>
          <w:u w:val="single"/>
        </w:rPr>
        <w:t>.</w:t>
      </w:r>
    </w:p>
    <w:p w:rsidR="00623107" w:rsidRPr="00951615" w:rsidRDefault="005A6D40" w:rsidP="00072E82">
      <w:pPr>
        <w:jc w:val="both"/>
        <w:rPr>
          <w:rFonts w:eastAsia="Times New Roman" w:cs="Calibri"/>
          <w:bCs/>
          <w:sz w:val="20"/>
          <w:szCs w:val="20"/>
        </w:rPr>
      </w:pPr>
      <w:r w:rsidRPr="00951615">
        <w:rPr>
          <w:rFonts w:cs="Arial"/>
          <w:color w:val="A7A7A7"/>
          <w:sz w:val="17"/>
          <w:szCs w:val="17"/>
        </w:rPr>
        <w:t>© 2016-202</w:t>
      </w:r>
      <w:r w:rsidR="009355C5" w:rsidRPr="00951615">
        <w:rPr>
          <w:rFonts w:cs="Arial"/>
          <w:color w:val="A7A7A7"/>
          <w:sz w:val="17"/>
          <w:szCs w:val="17"/>
        </w:rPr>
        <w:t>3</w:t>
      </w:r>
      <w:r w:rsidRPr="00951615">
        <w:rPr>
          <w:rFonts w:cs="Arial"/>
          <w:color w:val="A7A7A7"/>
          <w:sz w:val="17"/>
          <w:szCs w:val="17"/>
        </w:rPr>
        <w:t xml:space="preserve">, </w:t>
      </w:r>
      <w:r w:rsidRPr="00951615">
        <w:rPr>
          <w:rFonts w:cs="Arial"/>
          <w:color w:val="B70005"/>
          <w:sz w:val="17"/>
          <w:szCs w:val="17"/>
        </w:rPr>
        <w:t>VeriSilicon Holding Co., Ltd.</w:t>
      </w:r>
      <w:r w:rsidRPr="00951615">
        <w:rPr>
          <w:rFonts w:cs="Arial"/>
          <w:color w:val="A7A7A7"/>
          <w:sz w:val="17"/>
          <w:szCs w:val="17"/>
        </w:rPr>
        <w:t>. Distribution Level B: Confidential — Distribution Restricted. All rights reserved.</w:t>
      </w:r>
      <w:r w:rsidR="00623107" w:rsidRPr="00951615">
        <w:rPr>
          <w:rFonts w:eastAsia="Times New Roman" w:cs="Calibri"/>
          <w:bCs/>
          <w:sz w:val="20"/>
          <w:szCs w:val="20"/>
        </w:rPr>
        <w:br w:type="page"/>
      </w:r>
    </w:p>
    <w:sdt>
      <w:sdtPr>
        <w:rPr>
          <w:rFonts w:asciiTheme="minorHAnsi" w:eastAsiaTheme="minorEastAsia" w:hAnsiTheme="minorHAnsi" w:cstheme="minorBidi"/>
          <w:b w:val="0"/>
          <w:bCs w:val="0"/>
          <w:color w:val="auto"/>
          <w:sz w:val="22"/>
          <w:szCs w:val="22"/>
          <w:lang w:eastAsia="zh-CN"/>
        </w:rPr>
        <w:id w:val="1559591540"/>
        <w:docPartObj>
          <w:docPartGallery w:val="Table of Contents"/>
          <w:docPartUnique/>
        </w:docPartObj>
      </w:sdtPr>
      <w:sdtEndPr>
        <w:rPr>
          <w:noProof/>
        </w:rPr>
      </w:sdtEndPr>
      <w:sdtContent>
        <w:p w:rsidR="00632937" w:rsidRDefault="00632937">
          <w:pPr>
            <w:pStyle w:val="TOCHeading"/>
          </w:pPr>
          <w:r>
            <w:t>Contents</w:t>
          </w:r>
        </w:p>
        <w:p w:rsidR="00B90651" w:rsidRDefault="00E8657E">
          <w:pPr>
            <w:pStyle w:val="TOC1"/>
            <w:tabs>
              <w:tab w:val="left" w:pos="440"/>
              <w:tab w:val="right" w:leader="dot" w:pos="9379"/>
            </w:tabs>
            <w:rPr>
              <w:b w:val="0"/>
              <w:bCs w:val="0"/>
              <w:noProof/>
              <w:sz w:val="22"/>
              <w:szCs w:val="22"/>
            </w:rPr>
          </w:pPr>
          <w:r>
            <w:rPr>
              <w:b w:val="0"/>
              <w:bCs w:val="0"/>
            </w:rPr>
            <w:fldChar w:fldCharType="begin"/>
          </w:r>
          <w:r w:rsidR="00632937">
            <w:rPr>
              <w:b w:val="0"/>
              <w:bCs w:val="0"/>
            </w:rPr>
            <w:instrText xml:space="preserve"> TOC \o "1-3" \h \z \u </w:instrText>
          </w:r>
          <w:r>
            <w:rPr>
              <w:b w:val="0"/>
              <w:bCs w:val="0"/>
            </w:rPr>
            <w:fldChar w:fldCharType="separate"/>
          </w:r>
          <w:hyperlink w:anchor="_Toc143691668" w:history="1">
            <w:r w:rsidR="00B90651" w:rsidRPr="0071578D">
              <w:rPr>
                <w:rStyle w:val="Hyperlink"/>
                <w:rFonts w:ascii="Times New Roman" w:hAnsi="Times New Roman" w:cs="Times New Roman"/>
                <w:noProof/>
                <w:snapToGrid w:val="0"/>
                <w:w w:val="0"/>
              </w:rPr>
              <w:t>2</w:t>
            </w:r>
            <w:r w:rsidR="00B90651">
              <w:rPr>
                <w:b w:val="0"/>
                <w:bCs w:val="0"/>
                <w:noProof/>
                <w:sz w:val="22"/>
                <w:szCs w:val="22"/>
              </w:rPr>
              <w:tab/>
            </w:r>
            <w:r w:rsidR="00B90651" w:rsidRPr="0071578D">
              <w:rPr>
                <w:rStyle w:val="Hyperlink"/>
                <w:noProof/>
              </w:rPr>
              <w:t>Overview</w:t>
            </w:r>
            <w:r w:rsidR="00B90651">
              <w:rPr>
                <w:noProof/>
                <w:webHidden/>
              </w:rPr>
              <w:tab/>
            </w:r>
            <w:r w:rsidR="00B90651">
              <w:rPr>
                <w:noProof/>
                <w:webHidden/>
              </w:rPr>
              <w:fldChar w:fldCharType="begin"/>
            </w:r>
            <w:r w:rsidR="00B90651">
              <w:rPr>
                <w:noProof/>
                <w:webHidden/>
              </w:rPr>
              <w:instrText xml:space="preserve"> PAGEREF _Toc143691668 \h </w:instrText>
            </w:r>
            <w:r w:rsidR="00B90651">
              <w:rPr>
                <w:noProof/>
                <w:webHidden/>
              </w:rPr>
            </w:r>
            <w:r w:rsidR="00B90651">
              <w:rPr>
                <w:noProof/>
                <w:webHidden/>
              </w:rPr>
              <w:fldChar w:fldCharType="separate"/>
            </w:r>
            <w:r w:rsidR="00B90651">
              <w:rPr>
                <w:noProof/>
                <w:webHidden/>
              </w:rPr>
              <w:t>4</w:t>
            </w:r>
            <w:r w:rsidR="00B90651">
              <w:rPr>
                <w:noProof/>
                <w:webHidden/>
              </w:rPr>
              <w:fldChar w:fldCharType="end"/>
            </w:r>
          </w:hyperlink>
        </w:p>
        <w:p w:rsidR="00B90651" w:rsidRDefault="00B90651">
          <w:pPr>
            <w:pStyle w:val="TOC2"/>
            <w:tabs>
              <w:tab w:val="left" w:pos="880"/>
              <w:tab w:val="right" w:leader="dot" w:pos="9379"/>
            </w:tabs>
            <w:rPr>
              <w:noProof/>
              <w:sz w:val="22"/>
              <w:szCs w:val="22"/>
            </w:rPr>
          </w:pPr>
          <w:hyperlink w:anchor="_Toc143691669" w:history="1">
            <w:r w:rsidRPr="0071578D">
              <w:rPr>
                <w:rStyle w:val="Hyperlink"/>
                <w:noProof/>
              </w:rPr>
              <w:t>2.1</w:t>
            </w:r>
            <w:r>
              <w:rPr>
                <w:noProof/>
                <w:sz w:val="22"/>
                <w:szCs w:val="22"/>
              </w:rPr>
              <w:tab/>
            </w:r>
            <w:r w:rsidRPr="0071578D">
              <w:rPr>
                <w:rStyle w:val="Hyperlink"/>
                <w:noProof/>
              </w:rPr>
              <w:t>Component Overview</w:t>
            </w:r>
            <w:r>
              <w:rPr>
                <w:noProof/>
                <w:webHidden/>
              </w:rPr>
              <w:tab/>
            </w:r>
            <w:r>
              <w:rPr>
                <w:noProof/>
                <w:webHidden/>
              </w:rPr>
              <w:fldChar w:fldCharType="begin"/>
            </w:r>
            <w:r>
              <w:rPr>
                <w:noProof/>
                <w:webHidden/>
              </w:rPr>
              <w:instrText xml:space="preserve"> PAGEREF _Toc143691669 \h </w:instrText>
            </w:r>
            <w:r>
              <w:rPr>
                <w:noProof/>
                <w:webHidden/>
              </w:rPr>
            </w:r>
            <w:r>
              <w:rPr>
                <w:noProof/>
                <w:webHidden/>
              </w:rPr>
              <w:fldChar w:fldCharType="separate"/>
            </w:r>
            <w:r>
              <w:rPr>
                <w:noProof/>
                <w:webHidden/>
              </w:rPr>
              <w:t>4</w:t>
            </w:r>
            <w:r>
              <w:rPr>
                <w:noProof/>
                <w:webHidden/>
              </w:rPr>
              <w:fldChar w:fldCharType="end"/>
            </w:r>
          </w:hyperlink>
        </w:p>
        <w:p w:rsidR="00B90651" w:rsidRDefault="00B90651">
          <w:pPr>
            <w:pStyle w:val="TOC2"/>
            <w:tabs>
              <w:tab w:val="left" w:pos="880"/>
              <w:tab w:val="right" w:leader="dot" w:pos="9379"/>
            </w:tabs>
            <w:rPr>
              <w:noProof/>
              <w:sz w:val="22"/>
              <w:szCs w:val="22"/>
            </w:rPr>
          </w:pPr>
          <w:hyperlink w:anchor="_Toc143691670" w:history="1">
            <w:r w:rsidRPr="0071578D">
              <w:rPr>
                <w:rStyle w:val="Hyperlink"/>
                <w:noProof/>
              </w:rPr>
              <w:t>2.2</w:t>
            </w:r>
            <w:r>
              <w:rPr>
                <w:noProof/>
                <w:sz w:val="22"/>
                <w:szCs w:val="22"/>
              </w:rPr>
              <w:tab/>
            </w:r>
            <w:r w:rsidRPr="0071578D">
              <w:rPr>
                <w:rStyle w:val="Hyperlink"/>
                <w:noProof/>
              </w:rPr>
              <w:t>Operating System Compatibility</w:t>
            </w:r>
            <w:r>
              <w:rPr>
                <w:noProof/>
                <w:webHidden/>
              </w:rPr>
              <w:tab/>
            </w:r>
            <w:r>
              <w:rPr>
                <w:noProof/>
                <w:webHidden/>
              </w:rPr>
              <w:fldChar w:fldCharType="begin"/>
            </w:r>
            <w:r>
              <w:rPr>
                <w:noProof/>
                <w:webHidden/>
              </w:rPr>
              <w:instrText xml:space="preserve"> PAGEREF _Toc143691670 \h </w:instrText>
            </w:r>
            <w:r>
              <w:rPr>
                <w:noProof/>
                <w:webHidden/>
              </w:rPr>
            </w:r>
            <w:r>
              <w:rPr>
                <w:noProof/>
                <w:webHidden/>
              </w:rPr>
              <w:fldChar w:fldCharType="separate"/>
            </w:r>
            <w:r>
              <w:rPr>
                <w:noProof/>
                <w:webHidden/>
              </w:rPr>
              <w:t>4</w:t>
            </w:r>
            <w:r>
              <w:rPr>
                <w:noProof/>
                <w:webHidden/>
              </w:rPr>
              <w:fldChar w:fldCharType="end"/>
            </w:r>
          </w:hyperlink>
        </w:p>
        <w:p w:rsidR="00B90651" w:rsidRDefault="00B90651">
          <w:pPr>
            <w:pStyle w:val="TOC1"/>
            <w:tabs>
              <w:tab w:val="left" w:pos="440"/>
              <w:tab w:val="right" w:leader="dot" w:pos="9379"/>
            </w:tabs>
            <w:rPr>
              <w:b w:val="0"/>
              <w:bCs w:val="0"/>
              <w:noProof/>
              <w:sz w:val="22"/>
              <w:szCs w:val="22"/>
            </w:rPr>
          </w:pPr>
          <w:hyperlink w:anchor="_Toc143691671" w:history="1">
            <w:r w:rsidRPr="0071578D">
              <w:rPr>
                <w:rStyle w:val="Hyperlink"/>
                <w:rFonts w:ascii="Times New Roman" w:hAnsi="Times New Roman" w:cs="Times New Roman"/>
                <w:noProof/>
                <w:snapToGrid w:val="0"/>
                <w:w w:val="0"/>
              </w:rPr>
              <w:t>3</w:t>
            </w:r>
            <w:r>
              <w:rPr>
                <w:b w:val="0"/>
                <w:bCs w:val="0"/>
                <w:noProof/>
                <w:sz w:val="22"/>
                <w:szCs w:val="22"/>
              </w:rPr>
              <w:tab/>
            </w:r>
            <w:r w:rsidRPr="0071578D">
              <w:rPr>
                <w:rStyle w:val="Hyperlink"/>
                <w:noProof/>
              </w:rPr>
              <w:t>Software Release Package</w:t>
            </w:r>
            <w:r>
              <w:rPr>
                <w:noProof/>
                <w:webHidden/>
              </w:rPr>
              <w:tab/>
            </w:r>
            <w:r>
              <w:rPr>
                <w:noProof/>
                <w:webHidden/>
              </w:rPr>
              <w:fldChar w:fldCharType="begin"/>
            </w:r>
            <w:r>
              <w:rPr>
                <w:noProof/>
                <w:webHidden/>
              </w:rPr>
              <w:instrText xml:space="preserve"> PAGEREF _Toc143691671 \h </w:instrText>
            </w:r>
            <w:r>
              <w:rPr>
                <w:noProof/>
                <w:webHidden/>
              </w:rPr>
            </w:r>
            <w:r>
              <w:rPr>
                <w:noProof/>
                <w:webHidden/>
              </w:rPr>
              <w:fldChar w:fldCharType="separate"/>
            </w:r>
            <w:r>
              <w:rPr>
                <w:noProof/>
                <w:webHidden/>
              </w:rPr>
              <w:t>4</w:t>
            </w:r>
            <w:r>
              <w:rPr>
                <w:noProof/>
                <w:webHidden/>
              </w:rPr>
              <w:fldChar w:fldCharType="end"/>
            </w:r>
          </w:hyperlink>
        </w:p>
        <w:p w:rsidR="00B90651" w:rsidRDefault="00B90651">
          <w:pPr>
            <w:pStyle w:val="TOC1"/>
            <w:tabs>
              <w:tab w:val="left" w:pos="440"/>
              <w:tab w:val="right" w:leader="dot" w:pos="9379"/>
            </w:tabs>
            <w:rPr>
              <w:b w:val="0"/>
              <w:bCs w:val="0"/>
              <w:noProof/>
              <w:sz w:val="22"/>
              <w:szCs w:val="22"/>
            </w:rPr>
          </w:pPr>
          <w:hyperlink w:anchor="_Toc143691672" w:history="1">
            <w:r w:rsidRPr="0071578D">
              <w:rPr>
                <w:rStyle w:val="Hyperlink"/>
                <w:rFonts w:ascii="Times New Roman" w:hAnsi="Times New Roman" w:cs="Times New Roman"/>
                <w:noProof/>
                <w:snapToGrid w:val="0"/>
                <w:w w:val="0"/>
              </w:rPr>
              <w:t>4</w:t>
            </w:r>
            <w:r>
              <w:rPr>
                <w:b w:val="0"/>
                <w:bCs w:val="0"/>
                <w:noProof/>
                <w:sz w:val="22"/>
                <w:szCs w:val="22"/>
              </w:rPr>
              <w:tab/>
            </w:r>
            <w:r w:rsidRPr="0071578D">
              <w:rPr>
                <w:rStyle w:val="Hyperlink"/>
                <w:noProof/>
              </w:rPr>
              <w:t>VTunerServer Usage</w:t>
            </w:r>
            <w:r>
              <w:rPr>
                <w:noProof/>
                <w:webHidden/>
              </w:rPr>
              <w:tab/>
            </w:r>
            <w:r>
              <w:rPr>
                <w:noProof/>
                <w:webHidden/>
              </w:rPr>
              <w:fldChar w:fldCharType="begin"/>
            </w:r>
            <w:r>
              <w:rPr>
                <w:noProof/>
                <w:webHidden/>
              </w:rPr>
              <w:instrText xml:space="preserve"> PAGEREF _Toc143691672 \h </w:instrText>
            </w:r>
            <w:r>
              <w:rPr>
                <w:noProof/>
                <w:webHidden/>
              </w:rPr>
            </w:r>
            <w:r>
              <w:rPr>
                <w:noProof/>
                <w:webHidden/>
              </w:rPr>
              <w:fldChar w:fldCharType="separate"/>
            </w:r>
            <w:r>
              <w:rPr>
                <w:noProof/>
                <w:webHidden/>
              </w:rPr>
              <w:t>5</w:t>
            </w:r>
            <w:r>
              <w:rPr>
                <w:noProof/>
                <w:webHidden/>
              </w:rPr>
              <w:fldChar w:fldCharType="end"/>
            </w:r>
          </w:hyperlink>
        </w:p>
        <w:p w:rsidR="00B90651" w:rsidRDefault="00B90651">
          <w:pPr>
            <w:pStyle w:val="TOC2"/>
            <w:tabs>
              <w:tab w:val="left" w:pos="880"/>
              <w:tab w:val="right" w:leader="dot" w:pos="9379"/>
            </w:tabs>
            <w:rPr>
              <w:noProof/>
              <w:sz w:val="22"/>
              <w:szCs w:val="22"/>
            </w:rPr>
          </w:pPr>
          <w:hyperlink w:anchor="_Toc143691673" w:history="1">
            <w:r w:rsidRPr="0071578D">
              <w:rPr>
                <w:rStyle w:val="Hyperlink"/>
                <w:noProof/>
              </w:rPr>
              <w:t>4.1</w:t>
            </w:r>
            <w:r>
              <w:rPr>
                <w:noProof/>
                <w:sz w:val="22"/>
                <w:szCs w:val="22"/>
              </w:rPr>
              <w:tab/>
            </w:r>
            <w:r w:rsidRPr="0071578D">
              <w:rPr>
                <w:rStyle w:val="Hyperlink"/>
                <w:noProof/>
              </w:rPr>
              <w:t>FPGA Configuration</w:t>
            </w:r>
            <w:r>
              <w:rPr>
                <w:noProof/>
                <w:webHidden/>
              </w:rPr>
              <w:tab/>
            </w:r>
            <w:r>
              <w:rPr>
                <w:noProof/>
                <w:webHidden/>
              </w:rPr>
              <w:fldChar w:fldCharType="begin"/>
            </w:r>
            <w:r>
              <w:rPr>
                <w:noProof/>
                <w:webHidden/>
              </w:rPr>
              <w:instrText xml:space="preserve"> PAGEREF _Toc143691673 \h </w:instrText>
            </w:r>
            <w:r>
              <w:rPr>
                <w:noProof/>
                <w:webHidden/>
              </w:rPr>
            </w:r>
            <w:r>
              <w:rPr>
                <w:noProof/>
                <w:webHidden/>
              </w:rPr>
              <w:fldChar w:fldCharType="separate"/>
            </w:r>
            <w:r>
              <w:rPr>
                <w:noProof/>
                <w:webHidden/>
              </w:rPr>
              <w:t>5</w:t>
            </w:r>
            <w:r>
              <w:rPr>
                <w:noProof/>
                <w:webHidden/>
              </w:rPr>
              <w:fldChar w:fldCharType="end"/>
            </w:r>
          </w:hyperlink>
        </w:p>
        <w:p w:rsidR="00B90651" w:rsidRDefault="00B90651">
          <w:pPr>
            <w:pStyle w:val="TOC2"/>
            <w:tabs>
              <w:tab w:val="left" w:pos="880"/>
              <w:tab w:val="right" w:leader="dot" w:pos="9379"/>
            </w:tabs>
            <w:rPr>
              <w:noProof/>
              <w:sz w:val="22"/>
              <w:szCs w:val="22"/>
            </w:rPr>
          </w:pPr>
          <w:hyperlink w:anchor="_Toc143691674" w:history="1">
            <w:r w:rsidRPr="0071578D">
              <w:rPr>
                <w:rStyle w:val="Hyperlink"/>
                <w:noProof/>
              </w:rPr>
              <w:t>4.2</w:t>
            </w:r>
            <w:r>
              <w:rPr>
                <w:noProof/>
                <w:sz w:val="22"/>
                <w:szCs w:val="22"/>
              </w:rPr>
              <w:tab/>
            </w:r>
            <w:r w:rsidRPr="0071578D">
              <w:rPr>
                <w:rStyle w:val="Hyperlink"/>
                <w:noProof/>
              </w:rPr>
              <w:t>Cmodel Configuration</w:t>
            </w:r>
            <w:r>
              <w:rPr>
                <w:noProof/>
                <w:webHidden/>
              </w:rPr>
              <w:tab/>
            </w:r>
            <w:r>
              <w:rPr>
                <w:noProof/>
                <w:webHidden/>
              </w:rPr>
              <w:fldChar w:fldCharType="begin"/>
            </w:r>
            <w:r>
              <w:rPr>
                <w:noProof/>
                <w:webHidden/>
              </w:rPr>
              <w:instrText xml:space="preserve"> PAGEREF _Toc143691674 \h </w:instrText>
            </w:r>
            <w:r>
              <w:rPr>
                <w:noProof/>
                <w:webHidden/>
              </w:rPr>
            </w:r>
            <w:r>
              <w:rPr>
                <w:noProof/>
                <w:webHidden/>
              </w:rPr>
              <w:fldChar w:fldCharType="separate"/>
            </w:r>
            <w:r>
              <w:rPr>
                <w:noProof/>
                <w:webHidden/>
              </w:rPr>
              <w:t>6</w:t>
            </w:r>
            <w:r>
              <w:rPr>
                <w:noProof/>
                <w:webHidden/>
              </w:rPr>
              <w:fldChar w:fldCharType="end"/>
            </w:r>
          </w:hyperlink>
        </w:p>
        <w:p w:rsidR="00B90651" w:rsidRDefault="00B90651">
          <w:pPr>
            <w:pStyle w:val="TOC1"/>
            <w:tabs>
              <w:tab w:val="left" w:pos="440"/>
              <w:tab w:val="right" w:leader="dot" w:pos="9379"/>
            </w:tabs>
            <w:rPr>
              <w:b w:val="0"/>
              <w:bCs w:val="0"/>
              <w:noProof/>
              <w:sz w:val="22"/>
              <w:szCs w:val="22"/>
            </w:rPr>
          </w:pPr>
          <w:hyperlink w:anchor="_Toc143691675" w:history="1">
            <w:r w:rsidRPr="0071578D">
              <w:rPr>
                <w:rStyle w:val="Hyperlink"/>
                <w:rFonts w:ascii="Times New Roman" w:hAnsi="Times New Roman" w:cs="Times New Roman"/>
                <w:noProof/>
                <w:snapToGrid w:val="0"/>
                <w:w w:val="0"/>
              </w:rPr>
              <w:t>5</w:t>
            </w:r>
            <w:r>
              <w:rPr>
                <w:b w:val="0"/>
                <w:bCs w:val="0"/>
                <w:noProof/>
                <w:sz w:val="22"/>
                <w:szCs w:val="22"/>
              </w:rPr>
              <w:tab/>
            </w:r>
            <w:r w:rsidRPr="0071578D">
              <w:rPr>
                <w:rStyle w:val="Hyperlink"/>
                <w:noProof/>
              </w:rPr>
              <w:t>VTunerClient Usage</w:t>
            </w:r>
            <w:r>
              <w:rPr>
                <w:noProof/>
                <w:webHidden/>
              </w:rPr>
              <w:tab/>
            </w:r>
            <w:r>
              <w:rPr>
                <w:noProof/>
                <w:webHidden/>
              </w:rPr>
              <w:fldChar w:fldCharType="begin"/>
            </w:r>
            <w:r>
              <w:rPr>
                <w:noProof/>
                <w:webHidden/>
              </w:rPr>
              <w:instrText xml:space="preserve"> PAGEREF _Toc143691675 \h </w:instrText>
            </w:r>
            <w:r>
              <w:rPr>
                <w:noProof/>
                <w:webHidden/>
              </w:rPr>
            </w:r>
            <w:r>
              <w:rPr>
                <w:noProof/>
                <w:webHidden/>
              </w:rPr>
              <w:fldChar w:fldCharType="separate"/>
            </w:r>
            <w:r>
              <w:rPr>
                <w:noProof/>
                <w:webHidden/>
              </w:rPr>
              <w:t>6</w:t>
            </w:r>
            <w:r>
              <w:rPr>
                <w:noProof/>
                <w:webHidden/>
              </w:rPr>
              <w:fldChar w:fldCharType="end"/>
            </w:r>
          </w:hyperlink>
        </w:p>
        <w:p w:rsidR="00B90651" w:rsidRDefault="00B90651">
          <w:pPr>
            <w:pStyle w:val="TOC2"/>
            <w:tabs>
              <w:tab w:val="left" w:pos="880"/>
              <w:tab w:val="right" w:leader="dot" w:pos="9379"/>
            </w:tabs>
            <w:rPr>
              <w:noProof/>
              <w:sz w:val="22"/>
              <w:szCs w:val="22"/>
            </w:rPr>
          </w:pPr>
          <w:hyperlink w:anchor="_Toc143691676" w:history="1">
            <w:r w:rsidRPr="0071578D">
              <w:rPr>
                <w:rStyle w:val="Hyperlink"/>
                <w:noProof/>
              </w:rPr>
              <w:t>5.1</w:t>
            </w:r>
            <w:r>
              <w:rPr>
                <w:noProof/>
                <w:sz w:val="22"/>
                <w:szCs w:val="22"/>
              </w:rPr>
              <w:tab/>
            </w:r>
            <w:r w:rsidRPr="0071578D">
              <w:rPr>
                <w:rStyle w:val="Hyperlink"/>
                <w:noProof/>
              </w:rPr>
              <w:t>Install and Uninstall Client</w:t>
            </w:r>
            <w:r>
              <w:rPr>
                <w:noProof/>
                <w:webHidden/>
              </w:rPr>
              <w:tab/>
            </w:r>
            <w:r>
              <w:rPr>
                <w:noProof/>
                <w:webHidden/>
              </w:rPr>
              <w:fldChar w:fldCharType="begin"/>
            </w:r>
            <w:r>
              <w:rPr>
                <w:noProof/>
                <w:webHidden/>
              </w:rPr>
              <w:instrText xml:space="preserve"> PAGEREF _Toc143691676 \h </w:instrText>
            </w:r>
            <w:r>
              <w:rPr>
                <w:noProof/>
                <w:webHidden/>
              </w:rPr>
            </w:r>
            <w:r>
              <w:rPr>
                <w:noProof/>
                <w:webHidden/>
              </w:rPr>
              <w:fldChar w:fldCharType="separate"/>
            </w:r>
            <w:r>
              <w:rPr>
                <w:noProof/>
                <w:webHidden/>
              </w:rPr>
              <w:t>6</w:t>
            </w:r>
            <w:r>
              <w:rPr>
                <w:noProof/>
                <w:webHidden/>
              </w:rPr>
              <w:fldChar w:fldCharType="end"/>
            </w:r>
          </w:hyperlink>
        </w:p>
        <w:p w:rsidR="00B90651" w:rsidRDefault="00B90651">
          <w:pPr>
            <w:pStyle w:val="TOC2"/>
            <w:tabs>
              <w:tab w:val="left" w:pos="880"/>
              <w:tab w:val="right" w:leader="dot" w:pos="9379"/>
            </w:tabs>
            <w:rPr>
              <w:noProof/>
              <w:sz w:val="22"/>
              <w:szCs w:val="22"/>
            </w:rPr>
          </w:pPr>
          <w:hyperlink w:anchor="_Toc143691677" w:history="1">
            <w:r w:rsidRPr="0071578D">
              <w:rPr>
                <w:rStyle w:val="Hyperlink"/>
                <w:noProof/>
              </w:rPr>
              <w:t>5.2</w:t>
            </w:r>
            <w:r>
              <w:rPr>
                <w:noProof/>
                <w:sz w:val="22"/>
                <w:szCs w:val="22"/>
              </w:rPr>
              <w:tab/>
            </w:r>
            <w:r w:rsidRPr="0071578D">
              <w:rPr>
                <w:rStyle w:val="Hyperlink"/>
                <w:noProof/>
              </w:rPr>
              <w:t>Launch Client GUI</w:t>
            </w:r>
            <w:r>
              <w:rPr>
                <w:noProof/>
                <w:webHidden/>
              </w:rPr>
              <w:tab/>
            </w:r>
            <w:r>
              <w:rPr>
                <w:noProof/>
                <w:webHidden/>
              </w:rPr>
              <w:fldChar w:fldCharType="begin"/>
            </w:r>
            <w:r>
              <w:rPr>
                <w:noProof/>
                <w:webHidden/>
              </w:rPr>
              <w:instrText xml:space="preserve"> PAGEREF _Toc143691677 \h </w:instrText>
            </w:r>
            <w:r>
              <w:rPr>
                <w:noProof/>
                <w:webHidden/>
              </w:rPr>
            </w:r>
            <w:r>
              <w:rPr>
                <w:noProof/>
                <w:webHidden/>
              </w:rPr>
              <w:fldChar w:fldCharType="separate"/>
            </w:r>
            <w:r>
              <w:rPr>
                <w:noProof/>
                <w:webHidden/>
              </w:rPr>
              <w:t>9</w:t>
            </w:r>
            <w:r>
              <w:rPr>
                <w:noProof/>
                <w:webHidden/>
              </w:rPr>
              <w:fldChar w:fldCharType="end"/>
            </w:r>
          </w:hyperlink>
        </w:p>
        <w:p w:rsidR="00B90651" w:rsidRDefault="00B90651">
          <w:pPr>
            <w:pStyle w:val="TOC2"/>
            <w:tabs>
              <w:tab w:val="left" w:pos="880"/>
              <w:tab w:val="right" w:leader="dot" w:pos="9379"/>
            </w:tabs>
            <w:rPr>
              <w:noProof/>
              <w:sz w:val="22"/>
              <w:szCs w:val="22"/>
            </w:rPr>
          </w:pPr>
          <w:hyperlink w:anchor="_Toc143691678" w:history="1">
            <w:r w:rsidRPr="0071578D">
              <w:rPr>
                <w:rStyle w:val="Hyperlink"/>
                <w:noProof/>
              </w:rPr>
              <w:t>5.3</w:t>
            </w:r>
            <w:r>
              <w:rPr>
                <w:noProof/>
                <w:sz w:val="22"/>
                <w:szCs w:val="22"/>
              </w:rPr>
              <w:tab/>
            </w:r>
            <w:r w:rsidRPr="0071578D">
              <w:rPr>
                <w:rStyle w:val="Hyperlink"/>
                <w:noProof/>
              </w:rPr>
              <w:t>Go to DPU Tuner Perspective</w:t>
            </w:r>
            <w:r>
              <w:rPr>
                <w:noProof/>
                <w:webHidden/>
              </w:rPr>
              <w:tab/>
            </w:r>
            <w:r>
              <w:rPr>
                <w:noProof/>
                <w:webHidden/>
              </w:rPr>
              <w:fldChar w:fldCharType="begin"/>
            </w:r>
            <w:r>
              <w:rPr>
                <w:noProof/>
                <w:webHidden/>
              </w:rPr>
              <w:instrText xml:space="preserve"> PAGEREF _Toc143691678 \h </w:instrText>
            </w:r>
            <w:r>
              <w:rPr>
                <w:noProof/>
                <w:webHidden/>
              </w:rPr>
            </w:r>
            <w:r>
              <w:rPr>
                <w:noProof/>
                <w:webHidden/>
              </w:rPr>
              <w:fldChar w:fldCharType="separate"/>
            </w:r>
            <w:r>
              <w:rPr>
                <w:noProof/>
                <w:webHidden/>
              </w:rPr>
              <w:t>9</w:t>
            </w:r>
            <w:r>
              <w:rPr>
                <w:noProof/>
                <w:webHidden/>
              </w:rPr>
              <w:fldChar w:fldCharType="end"/>
            </w:r>
          </w:hyperlink>
        </w:p>
        <w:p w:rsidR="00B90651" w:rsidRDefault="00B90651">
          <w:pPr>
            <w:pStyle w:val="TOC2"/>
            <w:tabs>
              <w:tab w:val="left" w:pos="880"/>
              <w:tab w:val="right" w:leader="dot" w:pos="9379"/>
            </w:tabs>
            <w:rPr>
              <w:noProof/>
              <w:sz w:val="22"/>
              <w:szCs w:val="22"/>
            </w:rPr>
          </w:pPr>
          <w:hyperlink w:anchor="_Toc143691679" w:history="1">
            <w:r w:rsidRPr="0071578D">
              <w:rPr>
                <w:rStyle w:val="Hyperlink"/>
                <w:noProof/>
              </w:rPr>
              <w:t>5.4</w:t>
            </w:r>
            <w:r>
              <w:rPr>
                <w:noProof/>
                <w:sz w:val="22"/>
                <w:szCs w:val="22"/>
              </w:rPr>
              <w:tab/>
            </w:r>
            <w:r w:rsidRPr="0071578D">
              <w:rPr>
                <w:rStyle w:val="Hyperlink"/>
                <w:noProof/>
              </w:rPr>
              <w:t>Create a DPU Project</w:t>
            </w:r>
            <w:r>
              <w:rPr>
                <w:noProof/>
                <w:webHidden/>
              </w:rPr>
              <w:tab/>
            </w:r>
            <w:r>
              <w:rPr>
                <w:noProof/>
                <w:webHidden/>
              </w:rPr>
              <w:fldChar w:fldCharType="begin"/>
            </w:r>
            <w:r>
              <w:rPr>
                <w:noProof/>
                <w:webHidden/>
              </w:rPr>
              <w:instrText xml:space="preserve"> PAGEREF _Toc143691679 \h </w:instrText>
            </w:r>
            <w:r>
              <w:rPr>
                <w:noProof/>
                <w:webHidden/>
              </w:rPr>
            </w:r>
            <w:r>
              <w:rPr>
                <w:noProof/>
                <w:webHidden/>
              </w:rPr>
              <w:fldChar w:fldCharType="separate"/>
            </w:r>
            <w:r>
              <w:rPr>
                <w:noProof/>
                <w:webHidden/>
              </w:rPr>
              <w:t>10</w:t>
            </w:r>
            <w:r>
              <w:rPr>
                <w:noProof/>
                <w:webHidden/>
              </w:rPr>
              <w:fldChar w:fldCharType="end"/>
            </w:r>
          </w:hyperlink>
        </w:p>
        <w:p w:rsidR="00B90651" w:rsidRDefault="00B90651">
          <w:pPr>
            <w:pStyle w:val="TOC2"/>
            <w:tabs>
              <w:tab w:val="left" w:pos="880"/>
              <w:tab w:val="right" w:leader="dot" w:pos="9379"/>
            </w:tabs>
            <w:rPr>
              <w:noProof/>
              <w:sz w:val="22"/>
              <w:szCs w:val="22"/>
            </w:rPr>
          </w:pPr>
          <w:hyperlink w:anchor="_Toc143691680" w:history="1">
            <w:r w:rsidRPr="0071578D">
              <w:rPr>
                <w:rStyle w:val="Hyperlink"/>
                <w:noProof/>
              </w:rPr>
              <w:t>5.5</w:t>
            </w:r>
            <w:r>
              <w:rPr>
                <w:noProof/>
                <w:sz w:val="22"/>
                <w:szCs w:val="22"/>
              </w:rPr>
              <w:tab/>
            </w:r>
            <w:r w:rsidRPr="0071578D">
              <w:rPr>
                <w:rStyle w:val="Hyperlink"/>
                <w:noProof/>
              </w:rPr>
              <w:t>Server Configuration</w:t>
            </w:r>
            <w:r>
              <w:rPr>
                <w:noProof/>
                <w:webHidden/>
              </w:rPr>
              <w:tab/>
            </w:r>
            <w:r>
              <w:rPr>
                <w:noProof/>
                <w:webHidden/>
              </w:rPr>
              <w:fldChar w:fldCharType="begin"/>
            </w:r>
            <w:r>
              <w:rPr>
                <w:noProof/>
                <w:webHidden/>
              </w:rPr>
              <w:instrText xml:space="preserve"> PAGEREF _Toc143691680 \h </w:instrText>
            </w:r>
            <w:r>
              <w:rPr>
                <w:noProof/>
                <w:webHidden/>
              </w:rPr>
            </w:r>
            <w:r>
              <w:rPr>
                <w:noProof/>
                <w:webHidden/>
              </w:rPr>
              <w:fldChar w:fldCharType="separate"/>
            </w:r>
            <w:r>
              <w:rPr>
                <w:noProof/>
                <w:webHidden/>
              </w:rPr>
              <w:t>11</w:t>
            </w:r>
            <w:r>
              <w:rPr>
                <w:noProof/>
                <w:webHidden/>
              </w:rPr>
              <w:fldChar w:fldCharType="end"/>
            </w:r>
          </w:hyperlink>
        </w:p>
        <w:p w:rsidR="00B90651" w:rsidRDefault="00B90651">
          <w:pPr>
            <w:pStyle w:val="TOC2"/>
            <w:tabs>
              <w:tab w:val="left" w:pos="880"/>
              <w:tab w:val="right" w:leader="dot" w:pos="9379"/>
            </w:tabs>
            <w:rPr>
              <w:noProof/>
              <w:sz w:val="22"/>
              <w:szCs w:val="22"/>
            </w:rPr>
          </w:pPr>
          <w:hyperlink w:anchor="_Toc143691681" w:history="1">
            <w:r w:rsidRPr="0071578D">
              <w:rPr>
                <w:rStyle w:val="Hyperlink"/>
                <w:noProof/>
              </w:rPr>
              <w:t>5.6</w:t>
            </w:r>
            <w:r>
              <w:rPr>
                <w:noProof/>
                <w:sz w:val="22"/>
                <w:szCs w:val="22"/>
              </w:rPr>
              <w:tab/>
            </w:r>
            <w:r w:rsidRPr="0071578D">
              <w:rPr>
                <w:rStyle w:val="Hyperlink"/>
                <w:noProof/>
              </w:rPr>
              <w:t>Tune Features</w:t>
            </w:r>
            <w:r>
              <w:rPr>
                <w:noProof/>
                <w:webHidden/>
              </w:rPr>
              <w:tab/>
            </w:r>
            <w:r>
              <w:rPr>
                <w:noProof/>
                <w:webHidden/>
              </w:rPr>
              <w:fldChar w:fldCharType="begin"/>
            </w:r>
            <w:r>
              <w:rPr>
                <w:noProof/>
                <w:webHidden/>
              </w:rPr>
              <w:instrText xml:space="preserve"> PAGEREF _Toc143691681 \h </w:instrText>
            </w:r>
            <w:r>
              <w:rPr>
                <w:noProof/>
                <w:webHidden/>
              </w:rPr>
            </w:r>
            <w:r>
              <w:rPr>
                <w:noProof/>
                <w:webHidden/>
              </w:rPr>
              <w:fldChar w:fldCharType="separate"/>
            </w:r>
            <w:r>
              <w:rPr>
                <w:noProof/>
                <w:webHidden/>
              </w:rPr>
              <w:t>12</w:t>
            </w:r>
            <w:r>
              <w:rPr>
                <w:noProof/>
                <w:webHidden/>
              </w:rPr>
              <w:fldChar w:fldCharType="end"/>
            </w:r>
          </w:hyperlink>
        </w:p>
        <w:p w:rsidR="00B90651" w:rsidRDefault="00B90651">
          <w:pPr>
            <w:pStyle w:val="TOC3"/>
            <w:tabs>
              <w:tab w:val="left" w:pos="1100"/>
              <w:tab w:val="right" w:leader="dot" w:pos="9379"/>
            </w:tabs>
            <w:rPr>
              <w:i w:val="0"/>
              <w:iCs w:val="0"/>
              <w:noProof/>
              <w:sz w:val="22"/>
              <w:szCs w:val="22"/>
            </w:rPr>
          </w:pPr>
          <w:hyperlink w:anchor="_Toc143691682" w:history="1">
            <w:r w:rsidRPr="0071578D">
              <w:rPr>
                <w:rStyle w:val="Hyperlink"/>
                <w:noProof/>
              </w:rPr>
              <w:t>5.6.1</w:t>
            </w:r>
            <w:r>
              <w:rPr>
                <w:i w:val="0"/>
                <w:iCs w:val="0"/>
                <w:noProof/>
                <w:sz w:val="22"/>
                <w:szCs w:val="22"/>
              </w:rPr>
              <w:tab/>
            </w:r>
            <w:r w:rsidRPr="0071578D">
              <w:rPr>
                <w:rStyle w:val="Hyperlink"/>
                <w:noProof/>
              </w:rPr>
              <w:t>Image</w:t>
            </w:r>
            <w:r>
              <w:rPr>
                <w:noProof/>
                <w:webHidden/>
              </w:rPr>
              <w:tab/>
            </w:r>
            <w:r>
              <w:rPr>
                <w:noProof/>
                <w:webHidden/>
              </w:rPr>
              <w:fldChar w:fldCharType="begin"/>
            </w:r>
            <w:r>
              <w:rPr>
                <w:noProof/>
                <w:webHidden/>
              </w:rPr>
              <w:instrText xml:space="preserve"> PAGEREF _Toc143691682 \h </w:instrText>
            </w:r>
            <w:r>
              <w:rPr>
                <w:noProof/>
                <w:webHidden/>
              </w:rPr>
            </w:r>
            <w:r>
              <w:rPr>
                <w:noProof/>
                <w:webHidden/>
              </w:rPr>
              <w:fldChar w:fldCharType="separate"/>
            </w:r>
            <w:r>
              <w:rPr>
                <w:noProof/>
                <w:webHidden/>
              </w:rPr>
              <w:t>13</w:t>
            </w:r>
            <w:r>
              <w:rPr>
                <w:noProof/>
                <w:webHidden/>
              </w:rPr>
              <w:fldChar w:fldCharType="end"/>
            </w:r>
          </w:hyperlink>
        </w:p>
        <w:p w:rsidR="00B90651" w:rsidRDefault="00B90651">
          <w:pPr>
            <w:pStyle w:val="TOC3"/>
            <w:tabs>
              <w:tab w:val="left" w:pos="1100"/>
              <w:tab w:val="right" w:leader="dot" w:pos="9379"/>
            </w:tabs>
            <w:rPr>
              <w:i w:val="0"/>
              <w:iCs w:val="0"/>
              <w:noProof/>
              <w:sz w:val="22"/>
              <w:szCs w:val="22"/>
            </w:rPr>
          </w:pPr>
          <w:hyperlink w:anchor="_Toc143691683" w:history="1">
            <w:r w:rsidRPr="0071578D">
              <w:rPr>
                <w:rStyle w:val="Hyperlink"/>
                <w:noProof/>
              </w:rPr>
              <w:t>5.6.2</w:t>
            </w:r>
            <w:r>
              <w:rPr>
                <w:i w:val="0"/>
                <w:iCs w:val="0"/>
                <w:noProof/>
                <w:sz w:val="22"/>
                <w:szCs w:val="22"/>
              </w:rPr>
              <w:tab/>
            </w:r>
            <w:r w:rsidRPr="0071578D">
              <w:rPr>
                <w:rStyle w:val="Hyperlink"/>
                <w:noProof/>
              </w:rPr>
              <w:t>Display</w:t>
            </w:r>
            <w:r>
              <w:rPr>
                <w:noProof/>
                <w:webHidden/>
              </w:rPr>
              <w:tab/>
            </w:r>
            <w:r>
              <w:rPr>
                <w:noProof/>
                <w:webHidden/>
              </w:rPr>
              <w:fldChar w:fldCharType="begin"/>
            </w:r>
            <w:r>
              <w:rPr>
                <w:noProof/>
                <w:webHidden/>
              </w:rPr>
              <w:instrText xml:space="preserve"> PAGEREF _Toc143691683 \h </w:instrText>
            </w:r>
            <w:r>
              <w:rPr>
                <w:noProof/>
                <w:webHidden/>
              </w:rPr>
            </w:r>
            <w:r>
              <w:rPr>
                <w:noProof/>
                <w:webHidden/>
              </w:rPr>
              <w:fldChar w:fldCharType="separate"/>
            </w:r>
            <w:r>
              <w:rPr>
                <w:noProof/>
                <w:webHidden/>
              </w:rPr>
              <w:t>13</w:t>
            </w:r>
            <w:r>
              <w:rPr>
                <w:noProof/>
                <w:webHidden/>
              </w:rPr>
              <w:fldChar w:fldCharType="end"/>
            </w:r>
          </w:hyperlink>
        </w:p>
        <w:p w:rsidR="00B90651" w:rsidRDefault="00B90651">
          <w:pPr>
            <w:pStyle w:val="TOC3"/>
            <w:tabs>
              <w:tab w:val="left" w:pos="1100"/>
              <w:tab w:val="right" w:leader="dot" w:pos="9379"/>
            </w:tabs>
            <w:rPr>
              <w:i w:val="0"/>
              <w:iCs w:val="0"/>
              <w:noProof/>
              <w:sz w:val="22"/>
              <w:szCs w:val="22"/>
            </w:rPr>
          </w:pPr>
          <w:hyperlink w:anchor="_Toc143691684" w:history="1">
            <w:r w:rsidRPr="0071578D">
              <w:rPr>
                <w:rStyle w:val="Hyperlink"/>
                <w:noProof/>
              </w:rPr>
              <w:t>5.6.3</w:t>
            </w:r>
            <w:r>
              <w:rPr>
                <w:i w:val="0"/>
                <w:iCs w:val="0"/>
                <w:noProof/>
                <w:sz w:val="22"/>
                <w:szCs w:val="22"/>
              </w:rPr>
              <w:tab/>
            </w:r>
            <w:r w:rsidRPr="0071578D">
              <w:rPr>
                <w:rStyle w:val="Hyperlink"/>
                <w:noProof/>
              </w:rPr>
              <w:t>Writeback</w:t>
            </w:r>
            <w:r>
              <w:rPr>
                <w:noProof/>
                <w:webHidden/>
              </w:rPr>
              <w:tab/>
            </w:r>
            <w:r>
              <w:rPr>
                <w:noProof/>
                <w:webHidden/>
              </w:rPr>
              <w:fldChar w:fldCharType="begin"/>
            </w:r>
            <w:r>
              <w:rPr>
                <w:noProof/>
                <w:webHidden/>
              </w:rPr>
              <w:instrText xml:space="preserve"> PAGEREF _Toc143691684 \h </w:instrText>
            </w:r>
            <w:r>
              <w:rPr>
                <w:noProof/>
                <w:webHidden/>
              </w:rPr>
            </w:r>
            <w:r>
              <w:rPr>
                <w:noProof/>
                <w:webHidden/>
              </w:rPr>
              <w:fldChar w:fldCharType="separate"/>
            </w:r>
            <w:r>
              <w:rPr>
                <w:noProof/>
                <w:webHidden/>
              </w:rPr>
              <w:t>13</w:t>
            </w:r>
            <w:r>
              <w:rPr>
                <w:noProof/>
                <w:webHidden/>
              </w:rPr>
              <w:fldChar w:fldCharType="end"/>
            </w:r>
          </w:hyperlink>
        </w:p>
        <w:p w:rsidR="00B90651" w:rsidRDefault="00B90651">
          <w:pPr>
            <w:pStyle w:val="TOC3"/>
            <w:tabs>
              <w:tab w:val="left" w:pos="1100"/>
              <w:tab w:val="right" w:leader="dot" w:pos="9379"/>
            </w:tabs>
            <w:rPr>
              <w:i w:val="0"/>
              <w:iCs w:val="0"/>
              <w:noProof/>
              <w:sz w:val="22"/>
              <w:szCs w:val="22"/>
            </w:rPr>
          </w:pPr>
          <w:hyperlink w:anchor="_Toc143691685" w:history="1">
            <w:r w:rsidRPr="0071578D">
              <w:rPr>
                <w:rStyle w:val="Hyperlink"/>
                <w:noProof/>
              </w:rPr>
              <w:t>5.6.4</w:t>
            </w:r>
            <w:r>
              <w:rPr>
                <w:i w:val="0"/>
                <w:iCs w:val="0"/>
                <w:noProof/>
                <w:sz w:val="22"/>
                <w:szCs w:val="22"/>
              </w:rPr>
              <w:tab/>
            </w:r>
            <w:r w:rsidRPr="0071578D">
              <w:rPr>
                <w:rStyle w:val="Hyperlink"/>
                <w:noProof/>
              </w:rPr>
              <w:t>Gamma</w:t>
            </w:r>
            <w:r>
              <w:rPr>
                <w:noProof/>
                <w:webHidden/>
              </w:rPr>
              <w:tab/>
            </w:r>
            <w:r>
              <w:rPr>
                <w:noProof/>
                <w:webHidden/>
              </w:rPr>
              <w:fldChar w:fldCharType="begin"/>
            </w:r>
            <w:r>
              <w:rPr>
                <w:noProof/>
                <w:webHidden/>
              </w:rPr>
              <w:instrText xml:space="preserve"> PAGEREF _Toc143691685 \h </w:instrText>
            </w:r>
            <w:r>
              <w:rPr>
                <w:noProof/>
                <w:webHidden/>
              </w:rPr>
            </w:r>
            <w:r>
              <w:rPr>
                <w:noProof/>
                <w:webHidden/>
              </w:rPr>
              <w:fldChar w:fldCharType="separate"/>
            </w:r>
            <w:r>
              <w:rPr>
                <w:noProof/>
                <w:webHidden/>
              </w:rPr>
              <w:t>13</w:t>
            </w:r>
            <w:r>
              <w:rPr>
                <w:noProof/>
                <w:webHidden/>
              </w:rPr>
              <w:fldChar w:fldCharType="end"/>
            </w:r>
          </w:hyperlink>
        </w:p>
        <w:p w:rsidR="00B90651" w:rsidRDefault="00B90651">
          <w:pPr>
            <w:pStyle w:val="TOC3"/>
            <w:tabs>
              <w:tab w:val="left" w:pos="1100"/>
              <w:tab w:val="right" w:leader="dot" w:pos="9379"/>
            </w:tabs>
            <w:rPr>
              <w:i w:val="0"/>
              <w:iCs w:val="0"/>
              <w:noProof/>
              <w:sz w:val="22"/>
              <w:szCs w:val="22"/>
            </w:rPr>
          </w:pPr>
          <w:hyperlink w:anchor="_Toc143691686" w:history="1">
            <w:r w:rsidRPr="0071578D">
              <w:rPr>
                <w:rStyle w:val="Hyperlink"/>
                <w:noProof/>
              </w:rPr>
              <w:t>5.6.5</w:t>
            </w:r>
            <w:r>
              <w:rPr>
                <w:i w:val="0"/>
                <w:iCs w:val="0"/>
                <w:noProof/>
                <w:sz w:val="22"/>
                <w:szCs w:val="22"/>
              </w:rPr>
              <w:tab/>
            </w:r>
            <w:r w:rsidRPr="0071578D">
              <w:rPr>
                <w:rStyle w:val="Hyperlink"/>
                <w:noProof/>
              </w:rPr>
              <w:t>Degamma</w:t>
            </w:r>
            <w:r>
              <w:rPr>
                <w:noProof/>
                <w:webHidden/>
              </w:rPr>
              <w:tab/>
            </w:r>
            <w:r>
              <w:rPr>
                <w:noProof/>
                <w:webHidden/>
              </w:rPr>
              <w:fldChar w:fldCharType="begin"/>
            </w:r>
            <w:r>
              <w:rPr>
                <w:noProof/>
                <w:webHidden/>
              </w:rPr>
              <w:instrText xml:space="preserve"> PAGEREF _Toc143691686 \h </w:instrText>
            </w:r>
            <w:r>
              <w:rPr>
                <w:noProof/>
                <w:webHidden/>
              </w:rPr>
            </w:r>
            <w:r>
              <w:rPr>
                <w:noProof/>
                <w:webHidden/>
              </w:rPr>
              <w:fldChar w:fldCharType="separate"/>
            </w:r>
            <w:r>
              <w:rPr>
                <w:noProof/>
                <w:webHidden/>
              </w:rPr>
              <w:t>14</w:t>
            </w:r>
            <w:r>
              <w:rPr>
                <w:noProof/>
                <w:webHidden/>
              </w:rPr>
              <w:fldChar w:fldCharType="end"/>
            </w:r>
          </w:hyperlink>
        </w:p>
        <w:p w:rsidR="00B90651" w:rsidRDefault="00B90651">
          <w:pPr>
            <w:pStyle w:val="TOC3"/>
            <w:tabs>
              <w:tab w:val="left" w:pos="1100"/>
              <w:tab w:val="right" w:leader="dot" w:pos="9379"/>
            </w:tabs>
            <w:rPr>
              <w:i w:val="0"/>
              <w:iCs w:val="0"/>
              <w:noProof/>
              <w:sz w:val="22"/>
              <w:szCs w:val="22"/>
            </w:rPr>
          </w:pPr>
          <w:hyperlink w:anchor="_Toc143691687" w:history="1">
            <w:r w:rsidRPr="0071578D">
              <w:rPr>
                <w:rStyle w:val="Hyperlink"/>
                <w:noProof/>
              </w:rPr>
              <w:t>5.6.6</w:t>
            </w:r>
            <w:r>
              <w:rPr>
                <w:i w:val="0"/>
                <w:iCs w:val="0"/>
                <w:noProof/>
                <w:sz w:val="22"/>
                <w:szCs w:val="22"/>
              </w:rPr>
              <w:tab/>
            </w:r>
            <w:r w:rsidRPr="0071578D">
              <w:rPr>
                <w:rStyle w:val="Hyperlink"/>
                <w:noProof/>
              </w:rPr>
              <w:t>3DLUT</w:t>
            </w:r>
            <w:r>
              <w:rPr>
                <w:noProof/>
                <w:webHidden/>
              </w:rPr>
              <w:tab/>
            </w:r>
            <w:r>
              <w:rPr>
                <w:noProof/>
                <w:webHidden/>
              </w:rPr>
              <w:fldChar w:fldCharType="begin"/>
            </w:r>
            <w:r>
              <w:rPr>
                <w:noProof/>
                <w:webHidden/>
              </w:rPr>
              <w:instrText xml:space="preserve"> PAGEREF _Toc143691687 \h </w:instrText>
            </w:r>
            <w:r>
              <w:rPr>
                <w:noProof/>
                <w:webHidden/>
              </w:rPr>
            </w:r>
            <w:r>
              <w:rPr>
                <w:noProof/>
                <w:webHidden/>
              </w:rPr>
              <w:fldChar w:fldCharType="separate"/>
            </w:r>
            <w:r>
              <w:rPr>
                <w:noProof/>
                <w:webHidden/>
              </w:rPr>
              <w:t>15</w:t>
            </w:r>
            <w:r>
              <w:rPr>
                <w:noProof/>
                <w:webHidden/>
              </w:rPr>
              <w:fldChar w:fldCharType="end"/>
            </w:r>
          </w:hyperlink>
        </w:p>
        <w:p w:rsidR="00B90651" w:rsidRDefault="00B90651">
          <w:pPr>
            <w:pStyle w:val="TOC3"/>
            <w:tabs>
              <w:tab w:val="left" w:pos="1100"/>
              <w:tab w:val="right" w:leader="dot" w:pos="9379"/>
            </w:tabs>
            <w:rPr>
              <w:i w:val="0"/>
              <w:iCs w:val="0"/>
              <w:noProof/>
              <w:sz w:val="22"/>
              <w:szCs w:val="22"/>
            </w:rPr>
          </w:pPr>
          <w:hyperlink w:anchor="_Toc143691688" w:history="1">
            <w:r w:rsidRPr="0071578D">
              <w:rPr>
                <w:rStyle w:val="Hyperlink"/>
                <w:noProof/>
              </w:rPr>
              <w:t>5.6.7</w:t>
            </w:r>
            <w:r>
              <w:rPr>
                <w:i w:val="0"/>
                <w:iCs w:val="0"/>
                <w:noProof/>
                <w:sz w:val="22"/>
                <w:szCs w:val="22"/>
              </w:rPr>
              <w:tab/>
            </w:r>
            <w:r w:rsidRPr="0071578D">
              <w:rPr>
                <w:rStyle w:val="Hyperlink"/>
                <w:noProof/>
              </w:rPr>
              <w:t>Color Management</w:t>
            </w:r>
            <w:r>
              <w:rPr>
                <w:noProof/>
                <w:webHidden/>
              </w:rPr>
              <w:tab/>
            </w:r>
            <w:r>
              <w:rPr>
                <w:noProof/>
                <w:webHidden/>
              </w:rPr>
              <w:fldChar w:fldCharType="begin"/>
            </w:r>
            <w:r>
              <w:rPr>
                <w:noProof/>
                <w:webHidden/>
              </w:rPr>
              <w:instrText xml:space="preserve"> PAGEREF _Toc143691688 \h </w:instrText>
            </w:r>
            <w:r>
              <w:rPr>
                <w:noProof/>
                <w:webHidden/>
              </w:rPr>
            </w:r>
            <w:r>
              <w:rPr>
                <w:noProof/>
                <w:webHidden/>
              </w:rPr>
              <w:fldChar w:fldCharType="separate"/>
            </w:r>
            <w:r>
              <w:rPr>
                <w:noProof/>
                <w:webHidden/>
              </w:rPr>
              <w:t>21</w:t>
            </w:r>
            <w:r>
              <w:rPr>
                <w:noProof/>
                <w:webHidden/>
              </w:rPr>
              <w:fldChar w:fldCharType="end"/>
            </w:r>
          </w:hyperlink>
        </w:p>
        <w:p w:rsidR="00B90651" w:rsidRDefault="00B90651">
          <w:pPr>
            <w:pStyle w:val="TOC3"/>
            <w:tabs>
              <w:tab w:val="left" w:pos="1100"/>
              <w:tab w:val="right" w:leader="dot" w:pos="9379"/>
            </w:tabs>
            <w:rPr>
              <w:i w:val="0"/>
              <w:iCs w:val="0"/>
              <w:noProof/>
              <w:sz w:val="22"/>
              <w:szCs w:val="22"/>
            </w:rPr>
          </w:pPr>
          <w:hyperlink w:anchor="_Toc143691689" w:history="1">
            <w:r w:rsidRPr="0071578D">
              <w:rPr>
                <w:rStyle w:val="Hyperlink"/>
                <w:noProof/>
              </w:rPr>
              <w:t>5.6.8</w:t>
            </w:r>
            <w:r>
              <w:rPr>
                <w:i w:val="0"/>
                <w:iCs w:val="0"/>
                <w:noProof/>
                <w:sz w:val="22"/>
                <w:szCs w:val="22"/>
              </w:rPr>
              <w:tab/>
            </w:r>
            <w:r w:rsidRPr="0071578D">
              <w:rPr>
                <w:rStyle w:val="Hyperlink"/>
                <w:noProof/>
              </w:rPr>
              <w:t>Gamma2</w:t>
            </w:r>
            <w:r>
              <w:rPr>
                <w:noProof/>
                <w:webHidden/>
              </w:rPr>
              <w:tab/>
            </w:r>
            <w:r>
              <w:rPr>
                <w:noProof/>
                <w:webHidden/>
              </w:rPr>
              <w:fldChar w:fldCharType="begin"/>
            </w:r>
            <w:r>
              <w:rPr>
                <w:noProof/>
                <w:webHidden/>
              </w:rPr>
              <w:instrText xml:space="preserve"> PAGEREF _Toc143691689 \h </w:instrText>
            </w:r>
            <w:r>
              <w:rPr>
                <w:noProof/>
                <w:webHidden/>
              </w:rPr>
            </w:r>
            <w:r>
              <w:rPr>
                <w:noProof/>
                <w:webHidden/>
              </w:rPr>
              <w:fldChar w:fldCharType="separate"/>
            </w:r>
            <w:r>
              <w:rPr>
                <w:noProof/>
                <w:webHidden/>
              </w:rPr>
              <w:t>22</w:t>
            </w:r>
            <w:r>
              <w:rPr>
                <w:noProof/>
                <w:webHidden/>
              </w:rPr>
              <w:fldChar w:fldCharType="end"/>
            </w:r>
          </w:hyperlink>
        </w:p>
        <w:p w:rsidR="00B90651" w:rsidRDefault="00B90651">
          <w:pPr>
            <w:pStyle w:val="TOC2"/>
            <w:tabs>
              <w:tab w:val="left" w:pos="880"/>
              <w:tab w:val="right" w:leader="dot" w:pos="9379"/>
            </w:tabs>
            <w:rPr>
              <w:noProof/>
              <w:sz w:val="22"/>
              <w:szCs w:val="22"/>
            </w:rPr>
          </w:pPr>
          <w:hyperlink w:anchor="_Toc143691690" w:history="1">
            <w:r w:rsidRPr="0071578D">
              <w:rPr>
                <w:rStyle w:val="Hyperlink"/>
                <w:noProof/>
              </w:rPr>
              <w:t>5.7</w:t>
            </w:r>
            <w:r>
              <w:rPr>
                <w:noProof/>
                <w:sz w:val="22"/>
                <w:szCs w:val="22"/>
              </w:rPr>
              <w:tab/>
            </w:r>
            <w:r w:rsidRPr="0071578D">
              <w:rPr>
                <w:rStyle w:val="Hyperlink"/>
                <w:noProof/>
              </w:rPr>
              <w:t>View Log</w:t>
            </w:r>
            <w:r>
              <w:rPr>
                <w:noProof/>
                <w:webHidden/>
              </w:rPr>
              <w:tab/>
            </w:r>
            <w:r>
              <w:rPr>
                <w:noProof/>
                <w:webHidden/>
              </w:rPr>
              <w:fldChar w:fldCharType="begin"/>
            </w:r>
            <w:r>
              <w:rPr>
                <w:noProof/>
                <w:webHidden/>
              </w:rPr>
              <w:instrText xml:space="preserve"> PAGEREF _Toc143691690 \h </w:instrText>
            </w:r>
            <w:r>
              <w:rPr>
                <w:noProof/>
                <w:webHidden/>
              </w:rPr>
            </w:r>
            <w:r>
              <w:rPr>
                <w:noProof/>
                <w:webHidden/>
              </w:rPr>
              <w:fldChar w:fldCharType="separate"/>
            </w:r>
            <w:r>
              <w:rPr>
                <w:noProof/>
                <w:webHidden/>
              </w:rPr>
              <w:t>23</w:t>
            </w:r>
            <w:r>
              <w:rPr>
                <w:noProof/>
                <w:webHidden/>
              </w:rPr>
              <w:fldChar w:fldCharType="end"/>
            </w:r>
          </w:hyperlink>
        </w:p>
        <w:p w:rsidR="00B90651" w:rsidRDefault="00B90651">
          <w:pPr>
            <w:pStyle w:val="TOC2"/>
            <w:tabs>
              <w:tab w:val="left" w:pos="880"/>
              <w:tab w:val="right" w:leader="dot" w:pos="9379"/>
            </w:tabs>
            <w:rPr>
              <w:noProof/>
              <w:sz w:val="22"/>
              <w:szCs w:val="22"/>
            </w:rPr>
          </w:pPr>
          <w:hyperlink w:anchor="_Toc143691691" w:history="1">
            <w:r w:rsidRPr="0071578D">
              <w:rPr>
                <w:rStyle w:val="Hyperlink"/>
                <w:noProof/>
              </w:rPr>
              <w:t>5.8</w:t>
            </w:r>
            <w:r>
              <w:rPr>
                <w:noProof/>
                <w:sz w:val="22"/>
                <w:szCs w:val="22"/>
              </w:rPr>
              <w:tab/>
            </w:r>
            <w:r w:rsidRPr="0071578D">
              <w:rPr>
                <w:rStyle w:val="Hyperlink"/>
                <w:noProof/>
              </w:rPr>
              <w:t>Export and Import</w:t>
            </w:r>
            <w:r>
              <w:rPr>
                <w:noProof/>
                <w:webHidden/>
              </w:rPr>
              <w:tab/>
            </w:r>
            <w:r>
              <w:rPr>
                <w:noProof/>
                <w:webHidden/>
              </w:rPr>
              <w:fldChar w:fldCharType="begin"/>
            </w:r>
            <w:r>
              <w:rPr>
                <w:noProof/>
                <w:webHidden/>
              </w:rPr>
              <w:instrText xml:space="preserve"> PAGEREF _Toc143691691 \h </w:instrText>
            </w:r>
            <w:r>
              <w:rPr>
                <w:noProof/>
                <w:webHidden/>
              </w:rPr>
            </w:r>
            <w:r>
              <w:rPr>
                <w:noProof/>
                <w:webHidden/>
              </w:rPr>
              <w:fldChar w:fldCharType="separate"/>
            </w:r>
            <w:r>
              <w:rPr>
                <w:noProof/>
                <w:webHidden/>
              </w:rPr>
              <w:t>23</w:t>
            </w:r>
            <w:r>
              <w:rPr>
                <w:noProof/>
                <w:webHidden/>
              </w:rPr>
              <w:fldChar w:fldCharType="end"/>
            </w:r>
          </w:hyperlink>
        </w:p>
        <w:p w:rsidR="00B90651" w:rsidRDefault="00B90651">
          <w:pPr>
            <w:pStyle w:val="TOC2"/>
            <w:tabs>
              <w:tab w:val="left" w:pos="880"/>
              <w:tab w:val="right" w:leader="dot" w:pos="9379"/>
            </w:tabs>
            <w:rPr>
              <w:noProof/>
              <w:sz w:val="22"/>
              <w:szCs w:val="22"/>
            </w:rPr>
          </w:pPr>
          <w:hyperlink w:anchor="_Toc143691692" w:history="1">
            <w:r w:rsidRPr="0071578D">
              <w:rPr>
                <w:rStyle w:val="Hyperlink"/>
                <w:noProof/>
              </w:rPr>
              <w:t>5.9</w:t>
            </w:r>
            <w:r>
              <w:rPr>
                <w:noProof/>
                <w:sz w:val="22"/>
                <w:szCs w:val="22"/>
              </w:rPr>
              <w:tab/>
            </w:r>
            <w:r w:rsidRPr="0071578D">
              <w:rPr>
                <w:rStyle w:val="Hyperlink"/>
                <w:noProof/>
              </w:rPr>
              <w:t>Refresh</w:t>
            </w:r>
            <w:r>
              <w:rPr>
                <w:noProof/>
                <w:webHidden/>
              </w:rPr>
              <w:tab/>
            </w:r>
            <w:r>
              <w:rPr>
                <w:noProof/>
                <w:webHidden/>
              </w:rPr>
              <w:fldChar w:fldCharType="begin"/>
            </w:r>
            <w:r>
              <w:rPr>
                <w:noProof/>
                <w:webHidden/>
              </w:rPr>
              <w:instrText xml:space="preserve"> PAGEREF _Toc143691692 \h </w:instrText>
            </w:r>
            <w:r>
              <w:rPr>
                <w:noProof/>
                <w:webHidden/>
              </w:rPr>
            </w:r>
            <w:r>
              <w:rPr>
                <w:noProof/>
                <w:webHidden/>
              </w:rPr>
              <w:fldChar w:fldCharType="separate"/>
            </w:r>
            <w:r>
              <w:rPr>
                <w:noProof/>
                <w:webHidden/>
              </w:rPr>
              <w:t>25</w:t>
            </w:r>
            <w:r>
              <w:rPr>
                <w:noProof/>
                <w:webHidden/>
              </w:rPr>
              <w:fldChar w:fldCharType="end"/>
            </w:r>
          </w:hyperlink>
        </w:p>
        <w:p w:rsidR="00632937" w:rsidRDefault="00E8657E">
          <w:r>
            <w:rPr>
              <w:b/>
              <w:bCs/>
              <w:sz w:val="20"/>
              <w:szCs w:val="20"/>
            </w:rPr>
            <w:fldChar w:fldCharType="end"/>
          </w:r>
        </w:p>
      </w:sdtContent>
    </w:sdt>
    <w:p w:rsidR="002C47DD" w:rsidRPr="00951615" w:rsidRDefault="002C47DD">
      <w:pPr>
        <w:rPr>
          <w:rFonts w:cs="Consolas"/>
        </w:rPr>
      </w:pPr>
      <w:r w:rsidRPr="00951615">
        <w:rPr>
          <w:rFonts w:cs="Consolas"/>
        </w:rPr>
        <w:br w:type="page"/>
      </w:r>
    </w:p>
    <w:p w:rsidR="00F754A1" w:rsidRPr="00951615" w:rsidRDefault="00B12451">
      <w:pPr>
        <w:pStyle w:val="Heading1"/>
        <w:rPr>
          <w:rFonts w:asciiTheme="minorHAnsi" w:hAnsiTheme="minorHAnsi"/>
        </w:rPr>
      </w:pPr>
      <w:bookmarkStart w:id="1" w:name="_Toc60911153"/>
      <w:bookmarkStart w:id="2" w:name="_Toc60929280"/>
      <w:bookmarkStart w:id="3" w:name="_Toc60929725"/>
      <w:bookmarkStart w:id="4" w:name="_Toc61523549"/>
      <w:bookmarkStart w:id="5" w:name="_Toc61524000"/>
      <w:bookmarkStart w:id="6" w:name="_Toc61524451"/>
      <w:bookmarkStart w:id="7" w:name="_Toc61524902"/>
      <w:bookmarkStart w:id="8" w:name="_Toc62480434"/>
      <w:bookmarkStart w:id="9" w:name="_Toc62482083"/>
      <w:bookmarkStart w:id="10" w:name="_Toc62482534"/>
      <w:bookmarkStart w:id="11" w:name="_Toc62482985"/>
      <w:bookmarkStart w:id="12" w:name="_Toc62485472"/>
      <w:bookmarkStart w:id="13" w:name="_Toc62485923"/>
      <w:bookmarkStart w:id="14" w:name="_Toc62486670"/>
      <w:bookmarkStart w:id="15" w:name="_Toc62487121"/>
      <w:bookmarkStart w:id="16" w:name="_Toc62488309"/>
      <w:bookmarkStart w:id="17" w:name="_Toc99721246"/>
      <w:bookmarkStart w:id="18" w:name="_Toc60911154"/>
      <w:bookmarkStart w:id="19" w:name="_Toc60929281"/>
      <w:bookmarkStart w:id="20" w:name="_Toc60929726"/>
      <w:bookmarkStart w:id="21" w:name="_Toc61523550"/>
      <w:bookmarkStart w:id="22" w:name="_Toc61524001"/>
      <w:bookmarkStart w:id="23" w:name="_Toc61524452"/>
      <w:bookmarkStart w:id="24" w:name="_Toc61524903"/>
      <w:bookmarkStart w:id="25" w:name="_Toc62480435"/>
      <w:bookmarkStart w:id="26" w:name="_Toc62482084"/>
      <w:bookmarkStart w:id="27" w:name="_Toc62482535"/>
      <w:bookmarkStart w:id="28" w:name="_Toc62482986"/>
      <w:bookmarkStart w:id="29" w:name="_Toc62485473"/>
      <w:bookmarkStart w:id="30" w:name="_Toc62485924"/>
      <w:bookmarkStart w:id="31" w:name="_Toc62486671"/>
      <w:bookmarkStart w:id="32" w:name="_Toc62487122"/>
      <w:bookmarkStart w:id="33" w:name="_Toc62488310"/>
      <w:bookmarkStart w:id="34" w:name="_Toc99721247"/>
      <w:bookmarkStart w:id="35" w:name="_Toc60911155"/>
      <w:bookmarkStart w:id="36" w:name="_Toc60929282"/>
      <w:bookmarkStart w:id="37" w:name="_Toc60929727"/>
      <w:bookmarkStart w:id="38" w:name="_Toc61523551"/>
      <w:bookmarkStart w:id="39" w:name="_Toc61524002"/>
      <w:bookmarkStart w:id="40" w:name="_Toc61524453"/>
      <w:bookmarkStart w:id="41" w:name="_Toc61524904"/>
      <w:bookmarkStart w:id="42" w:name="_Toc62480436"/>
      <w:bookmarkStart w:id="43" w:name="_Toc62482085"/>
      <w:bookmarkStart w:id="44" w:name="_Toc62482536"/>
      <w:bookmarkStart w:id="45" w:name="_Toc62482987"/>
      <w:bookmarkStart w:id="46" w:name="_Toc62485474"/>
      <w:bookmarkStart w:id="47" w:name="_Toc62485925"/>
      <w:bookmarkStart w:id="48" w:name="_Toc62486672"/>
      <w:bookmarkStart w:id="49" w:name="_Toc62487123"/>
      <w:bookmarkStart w:id="50" w:name="_Toc62488311"/>
      <w:bookmarkStart w:id="51" w:name="_Toc99721248"/>
      <w:bookmarkStart w:id="52" w:name="_Toc60911156"/>
      <w:bookmarkStart w:id="53" w:name="_Toc60929283"/>
      <w:bookmarkStart w:id="54" w:name="_Toc60929728"/>
      <w:bookmarkStart w:id="55" w:name="_Toc61523552"/>
      <w:bookmarkStart w:id="56" w:name="_Toc61524003"/>
      <w:bookmarkStart w:id="57" w:name="_Toc61524454"/>
      <w:bookmarkStart w:id="58" w:name="_Toc61524905"/>
      <w:bookmarkStart w:id="59" w:name="_Toc62480437"/>
      <w:bookmarkStart w:id="60" w:name="_Toc62482086"/>
      <w:bookmarkStart w:id="61" w:name="_Toc62482537"/>
      <w:bookmarkStart w:id="62" w:name="_Toc62482988"/>
      <w:bookmarkStart w:id="63" w:name="_Toc62485475"/>
      <w:bookmarkStart w:id="64" w:name="_Toc62485926"/>
      <w:bookmarkStart w:id="65" w:name="_Toc62486673"/>
      <w:bookmarkStart w:id="66" w:name="_Toc62487124"/>
      <w:bookmarkStart w:id="67" w:name="_Toc62488312"/>
      <w:bookmarkStart w:id="68" w:name="_Toc99721249"/>
      <w:bookmarkStart w:id="69" w:name="_Toc60911157"/>
      <w:bookmarkStart w:id="70" w:name="_Toc60929284"/>
      <w:bookmarkStart w:id="71" w:name="_Toc60929729"/>
      <w:bookmarkStart w:id="72" w:name="_Toc61523553"/>
      <w:bookmarkStart w:id="73" w:name="_Toc61524004"/>
      <w:bookmarkStart w:id="74" w:name="_Toc61524455"/>
      <w:bookmarkStart w:id="75" w:name="_Toc61524906"/>
      <w:bookmarkStart w:id="76" w:name="_Toc62480438"/>
      <w:bookmarkStart w:id="77" w:name="_Toc62482087"/>
      <w:bookmarkStart w:id="78" w:name="_Toc62482538"/>
      <w:bookmarkStart w:id="79" w:name="_Toc62482989"/>
      <w:bookmarkStart w:id="80" w:name="_Toc62485476"/>
      <w:bookmarkStart w:id="81" w:name="_Toc62485927"/>
      <w:bookmarkStart w:id="82" w:name="_Toc62486674"/>
      <w:bookmarkStart w:id="83" w:name="_Toc62487125"/>
      <w:bookmarkStart w:id="84" w:name="_Toc62488313"/>
      <w:bookmarkStart w:id="85" w:name="_Toc99721250"/>
      <w:bookmarkStart w:id="86" w:name="_Toc60911158"/>
      <w:bookmarkStart w:id="87" w:name="_Toc60929285"/>
      <w:bookmarkStart w:id="88" w:name="_Toc60929730"/>
      <w:bookmarkStart w:id="89" w:name="_Toc61523554"/>
      <w:bookmarkStart w:id="90" w:name="_Toc61524005"/>
      <w:bookmarkStart w:id="91" w:name="_Toc61524456"/>
      <w:bookmarkStart w:id="92" w:name="_Toc61524907"/>
      <w:bookmarkStart w:id="93" w:name="_Toc62480439"/>
      <w:bookmarkStart w:id="94" w:name="_Toc62482088"/>
      <w:bookmarkStart w:id="95" w:name="_Toc62482539"/>
      <w:bookmarkStart w:id="96" w:name="_Toc62482990"/>
      <w:bookmarkStart w:id="97" w:name="_Toc62485477"/>
      <w:bookmarkStart w:id="98" w:name="_Toc62485928"/>
      <w:bookmarkStart w:id="99" w:name="_Toc62486675"/>
      <w:bookmarkStart w:id="100" w:name="_Toc62487126"/>
      <w:bookmarkStart w:id="101" w:name="_Toc62488314"/>
      <w:bookmarkStart w:id="102" w:name="_Toc99721251"/>
      <w:bookmarkStart w:id="103" w:name="_Toc60911159"/>
      <w:bookmarkStart w:id="104" w:name="_Toc60929286"/>
      <w:bookmarkStart w:id="105" w:name="_Toc60929731"/>
      <w:bookmarkStart w:id="106" w:name="_Toc61523555"/>
      <w:bookmarkStart w:id="107" w:name="_Toc61524006"/>
      <w:bookmarkStart w:id="108" w:name="_Toc61524457"/>
      <w:bookmarkStart w:id="109" w:name="_Toc61524908"/>
      <w:bookmarkStart w:id="110" w:name="_Toc62480440"/>
      <w:bookmarkStart w:id="111" w:name="_Toc62482089"/>
      <w:bookmarkStart w:id="112" w:name="_Toc62482540"/>
      <w:bookmarkStart w:id="113" w:name="_Toc62482991"/>
      <w:bookmarkStart w:id="114" w:name="_Toc62485478"/>
      <w:bookmarkStart w:id="115" w:name="_Toc62485929"/>
      <w:bookmarkStart w:id="116" w:name="_Toc62486676"/>
      <w:bookmarkStart w:id="117" w:name="_Toc62487127"/>
      <w:bookmarkStart w:id="118" w:name="_Toc62488315"/>
      <w:bookmarkStart w:id="119" w:name="_Toc99721252"/>
      <w:bookmarkStart w:id="120" w:name="_Toc60911160"/>
      <w:bookmarkStart w:id="121" w:name="_Toc60929287"/>
      <w:bookmarkStart w:id="122" w:name="_Toc60929732"/>
      <w:bookmarkStart w:id="123" w:name="_Toc61523556"/>
      <w:bookmarkStart w:id="124" w:name="_Toc61524007"/>
      <w:bookmarkStart w:id="125" w:name="_Toc61524458"/>
      <w:bookmarkStart w:id="126" w:name="_Toc61524909"/>
      <w:bookmarkStart w:id="127" w:name="_Toc62480441"/>
      <w:bookmarkStart w:id="128" w:name="_Toc62482090"/>
      <w:bookmarkStart w:id="129" w:name="_Toc62482541"/>
      <w:bookmarkStart w:id="130" w:name="_Toc62482992"/>
      <w:bookmarkStart w:id="131" w:name="_Toc62485479"/>
      <w:bookmarkStart w:id="132" w:name="_Toc62485930"/>
      <w:bookmarkStart w:id="133" w:name="_Toc62486677"/>
      <w:bookmarkStart w:id="134" w:name="_Toc62487128"/>
      <w:bookmarkStart w:id="135" w:name="_Toc62488316"/>
      <w:bookmarkStart w:id="136" w:name="_Toc99721253"/>
      <w:bookmarkStart w:id="137" w:name="_Toc60911161"/>
      <w:bookmarkStart w:id="138" w:name="_Toc60929288"/>
      <w:bookmarkStart w:id="139" w:name="_Toc60929733"/>
      <w:bookmarkStart w:id="140" w:name="_Toc61523557"/>
      <w:bookmarkStart w:id="141" w:name="_Toc61524008"/>
      <w:bookmarkStart w:id="142" w:name="_Toc61524459"/>
      <w:bookmarkStart w:id="143" w:name="_Toc61524910"/>
      <w:bookmarkStart w:id="144" w:name="_Toc62480442"/>
      <w:bookmarkStart w:id="145" w:name="_Toc62482091"/>
      <w:bookmarkStart w:id="146" w:name="_Toc62482542"/>
      <w:bookmarkStart w:id="147" w:name="_Toc62482993"/>
      <w:bookmarkStart w:id="148" w:name="_Toc62485480"/>
      <w:bookmarkStart w:id="149" w:name="_Toc62485931"/>
      <w:bookmarkStart w:id="150" w:name="_Toc62486678"/>
      <w:bookmarkStart w:id="151" w:name="_Toc62487129"/>
      <w:bookmarkStart w:id="152" w:name="_Toc62488317"/>
      <w:bookmarkStart w:id="153" w:name="_Toc99721254"/>
      <w:bookmarkStart w:id="154" w:name="_Toc60911162"/>
      <w:bookmarkStart w:id="155" w:name="_Toc60929289"/>
      <w:bookmarkStart w:id="156" w:name="_Toc60929734"/>
      <w:bookmarkStart w:id="157" w:name="_Toc61523558"/>
      <w:bookmarkStart w:id="158" w:name="_Toc61524009"/>
      <w:bookmarkStart w:id="159" w:name="_Toc61524460"/>
      <w:bookmarkStart w:id="160" w:name="_Toc61524911"/>
      <w:bookmarkStart w:id="161" w:name="_Toc62480443"/>
      <w:bookmarkStart w:id="162" w:name="_Toc62482092"/>
      <w:bookmarkStart w:id="163" w:name="_Toc62482543"/>
      <w:bookmarkStart w:id="164" w:name="_Toc62482994"/>
      <w:bookmarkStart w:id="165" w:name="_Toc62485481"/>
      <w:bookmarkStart w:id="166" w:name="_Toc62485932"/>
      <w:bookmarkStart w:id="167" w:name="_Toc62486679"/>
      <w:bookmarkStart w:id="168" w:name="_Toc62487130"/>
      <w:bookmarkStart w:id="169" w:name="_Toc62488318"/>
      <w:bookmarkStart w:id="170" w:name="_Toc99721255"/>
      <w:bookmarkStart w:id="171" w:name="_Toc60911183"/>
      <w:bookmarkStart w:id="172" w:name="_Toc60929310"/>
      <w:bookmarkStart w:id="173" w:name="_Toc60929755"/>
      <w:bookmarkStart w:id="174" w:name="_Toc61523579"/>
      <w:bookmarkStart w:id="175" w:name="_Toc61524030"/>
      <w:bookmarkStart w:id="176" w:name="_Toc61524481"/>
      <w:bookmarkStart w:id="177" w:name="_Toc61524932"/>
      <w:bookmarkStart w:id="178" w:name="_Toc62480464"/>
      <w:bookmarkStart w:id="179" w:name="_Toc62482113"/>
      <w:bookmarkStart w:id="180" w:name="_Toc62482564"/>
      <w:bookmarkStart w:id="181" w:name="_Toc62483015"/>
      <w:bookmarkStart w:id="182" w:name="_Toc62485502"/>
      <w:bookmarkStart w:id="183" w:name="_Toc62485953"/>
      <w:bookmarkStart w:id="184" w:name="_Toc62486700"/>
      <w:bookmarkStart w:id="185" w:name="_Toc62487151"/>
      <w:bookmarkStart w:id="186" w:name="_Toc62488339"/>
      <w:bookmarkStart w:id="187" w:name="_Toc99721276"/>
      <w:bookmarkStart w:id="188" w:name="_Toc60911188"/>
      <w:bookmarkStart w:id="189" w:name="_Toc60929315"/>
      <w:bookmarkStart w:id="190" w:name="_Toc60929760"/>
      <w:bookmarkStart w:id="191" w:name="_Toc61523584"/>
      <w:bookmarkStart w:id="192" w:name="_Toc61524035"/>
      <w:bookmarkStart w:id="193" w:name="_Toc61524486"/>
      <w:bookmarkStart w:id="194" w:name="_Toc61524937"/>
      <w:bookmarkStart w:id="195" w:name="_Toc62480469"/>
      <w:bookmarkStart w:id="196" w:name="_Toc62482118"/>
      <w:bookmarkStart w:id="197" w:name="_Toc62482569"/>
      <w:bookmarkStart w:id="198" w:name="_Toc62483020"/>
      <w:bookmarkStart w:id="199" w:name="_Toc62485507"/>
      <w:bookmarkStart w:id="200" w:name="_Toc62485958"/>
      <w:bookmarkStart w:id="201" w:name="_Toc62486705"/>
      <w:bookmarkStart w:id="202" w:name="_Toc62487156"/>
      <w:bookmarkStart w:id="203" w:name="_Toc62488344"/>
      <w:bookmarkStart w:id="204" w:name="_Toc99721281"/>
      <w:bookmarkStart w:id="205" w:name="_Toc60911193"/>
      <w:bookmarkStart w:id="206" w:name="_Toc60929320"/>
      <w:bookmarkStart w:id="207" w:name="_Toc60929765"/>
      <w:bookmarkStart w:id="208" w:name="_Toc61523589"/>
      <w:bookmarkStart w:id="209" w:name="_Toc61524040"/>
      <w:bookmarkStart w:id="210" w:name="_Toc61524491"/>
      <w:bookmarkStart w:id="211" w:name="_Toc61524942"/>
      <w:bookmarkStart w:id="212" w:name="_Toc62480474"/>
      <w:bookmarkStart w:id="213" w:name="_Toc62482123"/>
      <w:bookmarkStart w:id="214" w:name="_Toc62482574"/>
      <w:bookmarkStart w:id="215" w:name="_Toc62483025"/>
      <w:bookmarkStart w:id="216" w:name="_Toc62485512"/>
      <w:bookmarkStart w:id="217" w:name="_Toc62485963"/>
      <w:bookmarkStart w:id="218" w:name="_Toc62486710"/>
      <w:bookmarkStart w:id="219" w:name="_Toc62487161"/>
      <w:bookmarkStart w:id="220" w:name="_Toc62488349"/>
      <w:bookmarkStart w:id="221" w:name="_Toc99721286"/>
      <w:bookmarkStart w:id="222" w:name="_Toc60911198"/>
      <w:bookmarkStart w:id="223" w:name="_Toc60929325"/>
      <w:bookmarkStart w:id="224" w:name="_Toc60929770"/>
      <w:bookmarkStart w:id="225" w:name="_Toc61523594"/>
      <w:bookmarkStart w:id="226" w:name="_Toc61524045"/>
      <w:bookmarkStart w:id="227" w:name="_Toc61524496"/>
      <w:bookmarkStart w:id="228" w:name="_Toc61524947"/>
      <w:bookmarkStart w:id="229" w:name="_Toc62480479"/>
      <w:bookmarkStart w:id="230" w:name="_Toc62482128"/>
      <w:bookmarkStart w:id="231" w:name="_Toc62482579"/>
      <w:bookmarkStart w:id="232" w:name="_Toc62483030"/>
      <w:bookmarkStart w:id="233" w:name="_Toc62485517"/>
      <w:bookmarkStart w:id="234" w:name="_Toc62485968"/>
      <w:bookmarkStart w:id="235" w:name="_Toc62486715"/>
      <w:bookmarkStart w:id="236" w:name="_Toc62487166"/>
      <w:bookmarkStart w:id="237" w:name="_Toc62488354"/>
      <w:bookmarkStart w:id="238" w:name="_Toc99721291"/>
      <w:bookmarkStart w:id="239" w:name="_Toc60911203"/>
      <w:bookmarkStart w:id="240" w:name="_Toc60929330"/>
      <w:bookmarkStart w:id="241" w:name="_Toc60929775"/>
      <w:bookmarkStart w:id="242" w:name="_Toc61523599"/>
      <w:bookmarkStart w:id="243" w:name="_Toc61524050"/>
      <w:bookmarkStart w:id="244" w:name="_Toc61524501"/>
      <w:bookmarkStart w:id="245" w:name="_Toc61524952"/>
      <w:bookmarkStart w:id="246" w:name="_Toc62480484"/>
      <w:bookmarkStart w:id="247" w:name="_Toc62482133"/>
      <w:bookmarkStart w:id="248" w:name="_Toc62482584"/>
      <w:bookmarkStart w:id="249" w:name="_Toc62483035"/>
      <w:bookmarkStart w:id="250" w:name="_Toc62485522"/>
      <w:bookmarkStart w:id="251" w:name="_Toc62485973"/>
      <w:bookmarkStart w:id="252" w:name="_Toc62486720"/>
      <w:bookmarkStart w:id="253" w:name="_Toc62487171"/>
      <w:bookmarkStart w:id="254" w:name="_Toc62488359"/>
      <w:bookmarkStart w:id="255" w:name="_Toc99721296"/>
      <w:bookmarkStart w:id="256" w:name="_Toc60911208"/>
      <w:bookmarkStart w:id="257" w:name="_Toc60929335"/>
      <w:bookmarkStart w:id="258" w:name="_Toc60929780"/>
      <w:bookmarkStart w:id="259" w:name="_Toc61523604"/>
      <w:bookmarkStart w:id="260" w:name="_Toc61524055"/>
      <w:bookmarkStart w:id="261" w:name="_Toc61524506"/>
      <w:bookmarkStart w:id="262" w:name="_Toc61524957"/>
      <w:bookmarkStart w:id="263" w:name="_Toc62480489"/>
      <w:bookmarkStart w:id="264" w:name="_Toc62482138"/>
      <w:bookmarkStart w:id="265" w:name="_Toc62482589"/>
      <w:bookmarkStart w:id="266" w:name="_Toc62483040"/>
      <w:bookmarkStart w:id="267" w:name="_Toc62485527"/>
      <w:bookmarkStart w:id="268" w:name="_Toc62485978"/>
      <w:bookmarkStart w:id="269" w:name="_Toc62486725"/>
      <w:bookmarkStart w:id="270" w:name="_Toc62487176"/>
      <w:bookmarkStart w:id="271" w:name="_Toc62488364"/>
      <w:bookmarkStart w:id="272" w:name="_Toc99721301"/>
      <w:bookmarkStart w:id="273" w:name="_Toc60911223"/>
      <w:bookmarkStart w:id="274" w:name="_Toc60929350"/>
      <w:bookmarkStart w:id="275" w:name="_Toc60929795"/>
      <w:bookmarkStart w:id="276" w:name="_Toc61523619"/>
      <w:bookmarkStart w:id="277" w:name="_Toc61524070"/>
      <w:bookmarkStart w:id="278" w:name="_Toc61524521"/>
      <w:bookmarkStart w:id="279" w:name="_Toc61524972"/>
      <w:bookmarkStart w:id="280" w:name="_Toc62480504"/>
      <w:bookmarkStart w:id="281" w:name="_Toc62482153"/>
      <w:bookmarkStart w:id="282" w:name="_Toc62482604"/>
      <w:bookmarkStart w:id="283" w:name="_Toc62483055"/>
      <w:bookmarkStart w:id="284" w:name="_Toc62485542"/>
      <w:bookmarkStart w:id="285" w:name="_Toc62485993"/>
      <w:bookmarkStart w:id="286" w:name="_Toc62486740"/>
      <w:bookmarkStart w:id="287" w:name="_Toc62487191"/>
      <w:bookmarkStart w:id="288" w:name="_Toc62488379"/>
      <w:bookmarkStart w:id="289" w:name="_Toc99721316"/>
      <w:bookmarkStart w:id="290" w:name="_Toc60911233"/>
      <w:bookmarkStart w:id="291" w:name="_Toc60929360"/>
      <w:bookmarkStart w:id="292" w:name="_Toc60929805"/>
      <w:bookmarkStart w:id="293" w:name="_Toc61523629"/>
      <w:bookmarkStart w:id="294" w:name="_Toc61524080"/>
      <w:bookmarkStart w:id="295" w:name="_Toc61524531"/>
      <w:bookmarkStart w:id="296" w:name="_Toc61524982"/>
      <w:bookmarkStart w:id="297" w:name="_Toc62480514"/>
      <w:bookmarkStart w:id="298" w:name="_Toc62482163"/>
      <w:bookmarkStart w:id="299" w:name="_Toc62482614"/>
      <w:bookmarkStart w:id="300" w:name="_Toc62483065"/>
      <w:bookmarkStart w:id="301" w:name="_Toc62485552"/>
      <w:bookmarkStart w:id="302" w:name="_Toc62486003"/>
      <w:bookmarkStart w:id="303" w:name="_Toc62486750"/>
      <w:bookmarkStart w:id="304" w:name="_Toc62487201"/>
      <w:bookmarkStart w:id="305" w:name="_Toc62488389"/>
      <w:bookmarkStart w:id="306" w:name="_Toc99721326"/>
      <w:bookmarkStart w:id="307" w:name="_Toc60911238"/>
      <w:bookmarkStart w:id="308" w:name="_Toc60929365"/>
      <w:bookmarkStart w:id="309" w:name="_Toc60929810"/>
      <w:bookmarkStart w:id="310" w:name="_Toc61523634"/>
      <w:bookmarkStart w:id="311" w:name="_Toc61524085"/>
      <w:bookmarkStart w:id="312" w:name="_Toc61524536"/>
      <w:bookmarkStart w:id="313" w:name="_Toc61524987"/>
      <w:bookmarkStart w:id="314" w:name="_Toc62480519"/>
      <w:bookmarkStart w:id="315" w:name="_Toc62482168"/>
      <w:bookmarkStart w:id="316" w:name="_Toc62482619"/>
      <w:bookmarkStart w:id="317" w:name="_Toc62483070"/>
      <w:bookmarkStart w:id="318" w:name="_Toc62485557"/>
      <w:bookmarkStart w:id="319" w:name="_Toc62486008"/>
      <w:bookmarkStart w:id="320" w:name="_Toc62486755"/>
      <w:bookmarkStart w:id="321" w:name="_Toc62487206"/>
      <w:bookmarkStart w:id="322" w:name="_Toc62488394"/>
      <w:bookmarkStart w:id="323" w:name="_Toc99721331"/>
      <w:bookmarkStart w:id="324" w:name="_Toc60911243"/>
      <w:bookmarkStart w:id="325" w:name="_Toc60929370"/>
      <w:bookmarkStart w:id="326" w:name="_Toc60929815"/>
      <w:bookmarkStart w:id="327" w:name="_Toc61523639"/>
      <w:bookmarkStart w:id="328" w:name="_Toc61524090"/>
      <w:bookmarkStart w:id="329" w:name="_Toc61524541"/>
      <w:bookmarkStart w:id="330" w:name="_Toc61524992"/>
      <w:bookmarkStart w:id="331" w:name="_Toc62480524"/>
      <w:bookmarkStart w:id="332" w:name="_Toc62482173"/>
      <w:bookmarkStart w:id="333" w:name="_Toc62482624"/>
      <w:bookmarkStart w:id="334" w:name="_Toc62483075"/>
      <w:bookmarkStart w:id="335" w:name="_Toc62485562"/>
      <w:bookmarkStart w:id="336" w:name="_Toc62486013"/>
      <w:bookmarkStart w:id="337" w:name="_Toc62486760"/>
      <w:bookmarkStart w:id="338" w:name="_Toc62487211"/>
      <w:bookmarkStart w:id="339" w:name="_Toc62488399"/>
      <w:bookmarkStart w:id="340" w:name="_Toc99721336"/>
      <w:bookmarkStart w:id="341" w:name="_Toc60911248"/>
      <w:bookmarkStart w:id="342" w:name="_Toc60929375"/>
      <w:bookmarkStart w:id="343" w:name="_Toc60929820"/>
      <w:bookmarkStart w:id="344" w:name="_Toc61523644"/>
      <w:bookmarkStart w:id="345" w:name="_Toc61524095"/>
      <w:bookmarkStart w:id="346" w:name="_Toc61524546"/>
      <w:bookmarkStart w:id="347" w:name="_Toc61524997"/>
      <w:bookmarkStart w:id="348" w:name="_Toc62480529"/>
      <w:bookmarkStart w:id="349" w:name="_Toc62482178"/>
      <w:bookmarkStart w:id="350" w:name="_Toc62482629"/>
      <w:bookmarkStart w:id="351" w:name="_Toc62483080"/>
      <w:bookmarkStart w:id="352" w:name="_Toc62485567"/>
      <w:bookmarkStart w:id="353" w:name="_Toc62486018"/>
      <w:bookmarkStart w:id="354" w:name="_Toc62486765"/>
      <w:bookmarkStart w:id="355" w:name="_Toc62487216"/>
      <w:bookmarkStart w:id="356" w:name="_Toc62488404"/>
      <w:bookmarkStart w:id="357" w:name="_Toc99721341"/>
      <w:bookmarkStart w:id="358" w:name="_Toc60911253"/>
      <w:bookmarkStart w:id="359" w:name="_Toc60929380"/>
      <w:bookmarkStart w:id="360" w:name="_Toc60929825"/>
      <w:bookmarkStart w:id="361" w:name="_Toc61523649"/>
      <w:bookmarkStart w:id="362" w:name="_Toc61524100"/>
      <w:bookmarkStart w:id="363" w:name="_Toc61524551"/>
      <w:bookmarkStart w:id="364" w:name="_Toc61525002"/>
      <w:bookmarkStart w:id="365" w:name="_Toc62480534"/>
      <w:bookmarkStart w:id="366" w:name="_Toc62482183"/>
      <w:bookmarkStart w:id="367" w:name="_Toc62482634"/>
      <w:bookmarkStart w:id="368" w:name="_Toc62483085"/>
      <w:bookmarkStart w:id="369" w:name="_Toc62485572"/>
      <w:bookmarkStart w:id="370" w:name="_Toc62486023"/>
      <w:bookmarkStart w:id="371" w:name="_Toc62486770"/>
      <w:bookmarkStart w:id="372" w:name="_Toc62487221"/>
      <w:bookmarkStart w:id="373" w:name="_Toc62488409"/>
      <w:bookmarkStart w:id="374" w:name="_Toc99721346"/>
      <w:bookmarkStart w:id="375" w:name="_Toc60911258"/>
      <w:bookmarkStart w:id="376" w:name="_Toc60929385"/>
      <w:bookmarkStart w:id="377" w:name="_Toc60929830"/>
      <w:bookmarkStart w:id="378" w:name="_Toc61523654"/>
      <w:bookmarkStart w:id="379" w:name="_Toc61524105"/>
      <w:bookmarkStart w:id="380" w:name="_Toc61524556"/>
      <w:bookmarkStart w:id="381" w:name="_Toc61525007"/>
      <w:bookmarkStart w:id="382" w:name="_Toc62480539"/>
      <w:bookmarkStart w:id="383" w:name="_Toc62482188"/>
      <w:bookmarkStart w:id="384" w:name="_Toc62482639"/>
      <w:bookmarkStart w:id="385" w:name="_Toc62483090"/>
      <w:bookmarkStart w:id="386" w:name="_Toc62485577"/>
      <w:bookmarkStart w:id="387" w:name="_Toc62486028"/>
      <w:bookmarkStart w:id="388" w:name="_Toc62486775"/>
      <w:bookmarkStart w:id="389" w:name="_Toc62487226"/>
      <w:bookmarkStart w:id="390" w:name="_Toc62488414"/>
      <w:bookmarkStart w:id="391" w:name="_Toc99721351"/>
      <w:bookmarkStart w:id="392" w:name="_Toc60911263"/>
      <w:bookmarkStart w:id="393" w:name="_Toc60929390"/>
      <w:bookmarkStart w:id="394" w:name="_Toc60929835"/>
      <w:bookmarkStart w:id="395" w:name="_Toc61523659"/>
      <w:bookmarkStart w:id="396" w:name="_Toc61524110"/>
      <w:bookmarkStart w:id="397" w:name="_Toc61524561"/>
      <w:bookmarkStart w:id="398" w:name="_Toc61525012"/>
      <w:bookmarkStart w:id="399" w:name="_Toc62480544"/>
      <w:bookmarkStart w:id="400" w:name="_Toc62482193"/>
      <w:bookmarkStart w:id="401" w:name="_Toc62482644"/>
      <w:bookmarkStart w:id="402" w:name="_Toc62483095"/>
      <w:bookmarkStart w:id="403" w:name="_Toc62485582"/>
      <w:bookmarkStart w:id="404" w:name="_Toc62486033"/>
      <w:bookmarkStart w:id="405" w:name="_Toc62486780"/>
      <w:bookmarkStart w:id="406" w:name="_Toc62487231"/>
      <w:bookmarkStart w:id="407" w:name="_Toc62488419"/>
      <w:bookmarkStart w:id="408" w:name="_Toc99721356"/>
      <w:bookmarkStart w:id="409" w:name="_Toc60911273"/>
      <w:bookmarkStart w:id="410" w:name="_Toc60929400"/>
      <w:bookmarkStart w:id="411" w:name="_Toc60929845"/>
      <w:bookmarkStart w:id="412" w:name="_Toc61523669"/>
      <w:bookmarkStart w:id="413" w:name="_Toc61524120"/>
      <w:bookmarkStart w:id="414" w:name="_Toc61524571"/>
      <w:bookmarkStart w:id="415" w:name="_Toc61525022"/>
      <w:bookmarkStart w:id="416" w:name="_Toc62480554"/>
      <w:bookmarkStart w:id="417" w:name="_Toc62482203"/>
      <w:bookmarkStart w:id="418" w:name="_Toc62482654"/>
      <w:bookmarkStart w:id="419" w:name="_Toc62483105"/>
      <w:bookmarkStart w:id="420" w:name="_Toc62485592"/>
      <w:bookmarkStart w:id="421" w:name="_Toc62486043"/>
      <w:bookmarkStart w:id="422" w:name="_Toc62486790"/>
      <w:bookmarkStart w:id="423" w:name="_Toc62487241"/>
      <w:bookmarkStart w:id="424" w:name="_Toc62488429"/>
      <w:bookmarkStart w:id="425" w:name="_Toc99721366"/>
      <w:bookmarkStart w:id="426" w:name="_Toc60911278"/>
      <w:bookmarkStart w:id="427" w:name="_Toc60929405"/>
      <w:bookmarkStart w:id="428" w:name="_Toc60929850"/>
      <w:bookmarkStart w:id="429" w:name="_Toc61523674"/>
      <w:bookmarkStart w:id="430" w:name="_Toc61524125"/>
      <w:bookmarkStart w:id="431" w:name="_Toc61524576"/>
      <w:bookmarkStart w:id="432" w:name="_Toc61525027"/>
      <w:bookmarkStart w:id="433" w:name="_Toc62480559"/>
      <w:bookmarkStart w:id="434" w:name="_Toc62482208"/>
      <w:bookmarkStart w:id="435" w:name="_Toc62482659"/>
      <w:bookmarkStart w:id="436" w:name="_Toc62483110"/>
      <w:bookmarkStart w:id="437" w:name="_Toc62485597"/>
      <w:bookmarkStart w:id="438" w:name="_Toc62486048"/>
      <w:bookmarkStart w:id="439" w:name="_Toc62486795"/>
      <w:bookmarkStart w:id="440" w:name="_Toc62487246"/>
      <w:bookmarkStart w:id="441" w:name="_Toc62488434"/>
      <w:bookmarkStart w:id="442" w:name="_Toc99721371"/>
      <w:bookmarkStart w:id="443" w:name="_Toc60911283"/>
      <w:bookmarkStart w:id="444" w:name="_Toc60929410"/>
      <w:bookmarkStart w:id="445" w:name="_Toc60929855"/>
      <w:bookmarkStart w:id="446" w:name="_Toc61523679"/>
      <w:bookmarkStart w:id="447" w:name="_Toc61524130"/>
      <w:bookmarkStart w:id="448" w:name="_Toc61524581"/>
      <w:bookmarkStart w:id="449" w:name="_Toc61525032"/>
      <w:bookmarkStart w:id="450" w:name="_Toc62480564"/>
      <w:bookmarkStart w:id="451" w:name="_Toc62482213"/>
      <w:bookmarkStart w:id="452" w:name="_Toc62482664"/>
      <w:bookmarkStart w:id="453" w:name="_Toc62483115"/>
      <w:bookmarkStart w:id="454" w:name="_Toc62485602"/>
      <w:bookmarkStart w:id="455" w:name="_Toc62486053"/>
      <w:bookmarkStart w:id="456" w:name="_Toc62486800"/>
      <w:bookmarkStart w:id="457" w:name="_Toc62487251"/>
      <w:bookmarkStart w:id="458" w:name="_Toc62488439"/>
      <w:bookmarkStart w:id="459" w:name="_Toc99721376"/>
      <w:bookmarkStart w:id="460" w:name="_Toc60911288"/>
      <w:bookmarkStart w:id="461" w:name="_Toc60929415"/>
      <w:bookmarkStart w:id="462" w:name="_Toc60929860"/>
      <w:bookmarkStart w:id="463" w:name="_Toc61523684"/>
      <w:bookmarkStart w:id="464" w:name="_Toc61524135"/>
      <w:bookmarkStart w:id="465" w:name="_Toc61524586"/>
      <w:bookmarkStart w:id="466" w:name="_Toc61525037"/>
      <w:bookmarkStart w:id="467" w:name="_Toc62480569"/>
      <w:bookmarkStart w:id="468" w:name="_Toc62482218"/>
      <w:bookmarkStart w:id="469" w:name="_Toc62482669"/>
      <w:bookmarkStart w:id="470" w:name="_Toc62483120"/>
      <w:bookmarkStart w:id="471" w:name="_Toc62485607"/>
      <w:bookmarkStart w:id="472" w:name="_Toc62486058"/>
      <w:bookmarkStart w:id="473" w:name="_Toc62486805"/>
      <w:bookmarkStart w:id="474" w:name="_Toc62487256"/>
      <w:bookmarkStart w:id="475" w:name="_Toc62488444"/>
      <w:bookmarkStart w:id="476" w:name="_Toc99721381"/>
      <w:bookmarkStart w:id="477" w:name="_Toc60911293"/>
      <w:bookmarkStart w:id="478" w:name="_Toc60929420"/>
      <w:bookmarkStart w:id="479" w:name="_Toc60929865"/>
      <w:bookmarkStart w:id="480" w:name="_Toc61523689"/>
      <w:bookmarkStart w:id="481" w:name="_Toc61524140"/>
      <w:bookmarkStart w:id="482" w:name="_Toc61524591"/>
      <w:bookmarkStart w:id="483" w:name="_Toc61525042"/>
      <w:bookmarkStart w:id="484" w:name="_Toc62480574"/>
      <w:bookmarkStart w:id="485" w:name="_Toc62482223"/>
      <w:bookmarkStart w:id="486" w:name="_Toc62482674"/>
      <w:bookmarkStart w:id="487" w:name="_Toc62483125"/>
      <w:bookmarkStart w:id="488" w:name="_Toc62485612"/>
      <w:bookmarkStart w:id="489" w:name="_Toc62486063"/>
      <w:bookmarkStart w:id="490" w:name="_Toc62486810"/>
      <w:bookmarkStart w:id="491" w:name="_Toc62487261"/>
      <w:bookmarkStart w:id="492" w:name="_Toc62488449"/>
      <w:bookmarkStart w:id="493" w:name="_Toc99721386"/>
      <w:bookmarkStart w:id="494" w:name="_Toc60911318"/>
      <w:bookmarkStart w:id="495" w:name="_Toc60929445"/>
      <w:bookmarkStart w:id="496" w:name="_Toc60929890"/>
      <w:bookmarkStart w:id="497" w:name="_Toc61523714"/>
      <w:bookmarkStart w:id="498" w:name="_Toc61524165"/>
      <w:bookmarkStart w:id="499" w:name="_Toc61524616"/>
      <w:bookmarkStart w:id="500" w:name="_Toc61525067"/>
      <w:bookmarkStart w:id="501" w:name="_Toc62480599"/>
      <w:bookmarkStart w:id="502" w:name="_Toc62482248"/>
      <w:bookmarkStart w:id="503" w:name="_Toc62482699"/>
      <w:bookmarkStart w:id="504" w:name="_Toc62483150"/>
      <w:bookmarkStart w:id="505" w:name="_Toc62485637"/>
      <w:bookmarkStart w:id="506" w:name="_Toc62486088"/>
      <w:bookmarkStart w:id="507" w:name="_Toc62486835"/>
      <w:bookmarkStart w:id="508" w:name="_Toc62487286"/>
      <w:bookmarkStart w:id="509" w:name="_Toc62488474"/>
      <w:bookmarkStart w:id="510" w:name="_Toc99721411"/>
      <w:bookmarkStart w:id="511" w:name="_Toc60911323"/>
      <w:bookmarkStart w:id="512" w:name="_Toc60929450"/>
      <w:bookmarkStart w:id="513" w:name="_Toc60929895"/>
      <w:bookmarkStart w:id="514" w:name="_Toc61523719"/>
      <w:bookmarkStart w:id="515" w:name="_Toc61524170"/>
      <w:bookmarkStart w:id="516" w:name="_Toc61524621"/>
      <w:bookmarkStart w:id="517" w:name="_Toc61525072"/>
      <w:bookmarkStart w:id="518" w:name="_Toc62480604"/>
      <w:bookmarkStart w:id="519" w:name="_Toc62482253"/>
      <w:bookmarkStart w:id="520" w:name="_Toc62482704"/>
      <w:bookmarkStart w:id="521" w:name="_Toc62483155"/>
      <w:bookmarkStart w:id="522" w:name="_Toc62485642"/>
      <w:bookmarkStart w:id="523" w:name="_Toc62486093"/>
      <w:bookmarkStart w:id="524" w:name="_Toc62486840"/>
      <w:bookmarkStart w:id="525" w:name="_Toc62487291"/>
      <w:bookmarkStart w:id="526" w:name="_Toc62488479"/>
      <w:bookmarkStart w:id="527" w:name="_Toc99721416"/>
      <w:bookmarkStart w:id="528" w:name="_Toc60911328"/>
      <w:bookmarkStart w:id="529" w:name="_Toc60929455"/>
      <w:bookmarkStart w:id="530" w:name="_Toc60929900"/>
      <w:bookmarkStart w:id="531" w:name="_Toc61523724"/>
      <w:bookmarkStart w:id="532" w:name="_Toc61524175"/>
      <w:bookmarkStart w:id="533" w:name="_Toc61524626"/>
      <w:bookmarkStart w:id="534" w:name="_Toc61525077"/>
      <w:bookmarkStart w:id="535" w:name="_Toc62480609"/>
      <w:bookmarkStart w:id="536" w:name="_Toc62482258"/>
      <w:bookmarkStart w:id="537" w:name="_Toc62482709"/>
      <w:bookmarkStart w:id="538" w:name="_Toc62483160"/>
      <w:bookmarkStart w:id="539" w:name="_Toc62485647"/>
      <w:bookmarkStart w:id="540" w:name="_Toc62486098"/>
      <w:bookmarkStart w:id="541" w:name="_Toc62486845"/>
      <w:bookmarkStart w:id="542" w:name="_Toc62487296"/>
      <w:bookmarkStart w:id="543" w:name="_Toc62488484"/>
      <w:bookmarkStart w:id="544" w:name="_Toc99721421"/>
      <w:bookmarkStart w:id="545" w:name="_Toc60911333"/>
      <w:bookmarkStart w:id="546" w:name="_Toc60929460"/>
      <w:bookmarkStart w:id="547" w:name="_Toc60929905"/>
      <w:bookmarkStart w:id="548" w:name="_Toc61523729"/>
      <w:bookmarkStart w:id="549" w:name="_Toc61524180"/>
      <w:bookmarkStart w:id="550" w:name="_Toc61524631"/>
      <w:bookmarkStart w:id="551" w:name="_Toc61525082"/>
      <w:bookmarkStart w:id="552" w:name="_Toc62480614"/>
      <w:bookmarkStart w:id="553" w:name="_Toc62482263"/>
      <w:bookmarkStart w:id="554" w:name="_Toc62482714"/>
      <w:bookmarkStart w:id="555" w:name="_Toc62483165"/>
      <w:bookmarkStart w:id="556" w:name="_Toc62485652"/>
      <w:bookmarkStart w:id="557" w:name="_Toc62486103"/>
      <w:bookmarkStart w:id="558" w:name="_Toc62486850"/>
      <w:bookmarkStart w:id="559" w:name="_Toc62487301"/>
      <w:bookmarkStart w:id="560" w:name="_Toc62488489"/>
      <w:bookmarkStart w:id="561" w:name="_Toc99721426"/>
      <w:bookmarkStart w:id="562" w:name="_Toc60911338"/>
      <w:bookmarkStart w:id="563" w:name="_Toc60929465"/>
      <w:bookmarkStart w:id="564" w:name="_Toc60929910"/>
      <w:bookmarkStart w:id="565" w:name="_Toc61523734"/>
      <w:bookmarkStart w:id="566" w:name="_Toc61524185"/>
      <w:bookmarkStart w:id="567" w:name="_Toc61524636"/>
      <w:bookmarkStart w:id="568" w:name="_Toc61525087"/>
      <w:bookmarkStart w:id="569" w:name="_Toc62480619"/>
      <w:bookmarkStart w:id="570" w:name="_Toc62482268"/>
      <w:bookmarkStart w:id="571" w:name="_Toc62482719"/>
      <w:bookmarkStart w:id="572" w:name="_Toc62483170"/>
      <w:bookmarkStart w:id="573" w:name="_Toc62485657"/>
      <w:bookmarkStart w:id="574" w:name="_Toc62486108"/>
      <w:bookmarkStart w:id="575" w:name="_Toc62486855"/>
      <w:bookmarkStart w:id="576" w:name="_Toc62487306"/>
      <w:bookmarkStart w:id="577" w:name="_Toc62488494"/>
      <w:bookmarkStart w:id="578" w:name="_Toc99721431"/>
      <w:bookmarkStart w:id="579" w:name="_Toc60911343"/>
      <w:bookmarkStart w:id="580" w:name="_Toc60929470"/>
      <w:bookmarkStart w:id="581" w:name="_Toc60929915"/>
      <w:bookmarkStart w:id="582" w:name="_Toc61523739"/>
      <w:bookmarkStart w:id="583" w:name="_Toc61524190"/>
      <w:bookmarkStart w:id="584" w:name="_Toc61524641"/>
      <w:bookmarkStart w:id="585" w:name="_Toc61525092"/>
      <w:bookmarkStart w:id="586" w:name="_Toc62480624"/>
      <w:bookmarkStart w:id="587" w:name="_Toc62482273"/>
      <w:bookmarkStart w:id="588" w:name="_Toc62482724"/>
      <w:bookmarkStart w:id="589" w:name="_Toc62483175"/>
      <w:bookmarkStart w:id="590" w:name="_Toc62485662"/>
      <w:bookmarkStart w:id="591" w:name="_Toc62486113"/>
      <w:bookmarkStart w:id="592" w:name="_Toc62486860"/>
      <w:bookmarkStart w:id="593" w:name="_Toc62487311"/>
      <w:bookmarkStart w:id="594" w:name="_Toc62488499"/>
      <w:bookmarkStart w:id="595" w:name="_Toc99721436"/>
      <w:bookmarkStart w:id="596" w:name="_Toc60911348"/>
      <w:bookmarkStart w:id="597" w:name="_Toc60929475"/>
      <w:bookmarkStart w:id="598" w:name="_Toc60929920"/>
      <w:bookmarkStart w:id="599" w:name="_Toc61523744"/>
      <w:bookmarkStart w:id="600" w:name="_Toc61524195"/>
      <w:bookmarkStart w:id="601" w:name="_Toc61524646"/>
      <w:bookmarkStart w:id="602" w:name="_Toc61525097"/>
      <w:bookmarkStart w:id="603" w:name="_Toc62480629"/>
      <w:bookmarkStart w:id="604" w:name="_Toc62482278"/>
      <w:bookmarkStart w:id="605" w:name="_Toc62482729"/>
      <w:bookmarkStart w:id="606" w:name="_Toc62483180"/>
      <w:bookmarkStart w:id="607" w:name="_Toc62485667"/>
      <w:bookmarkStart w:id="608" w:name="_Toc62486118"/>
      <w:bookmarkStart w:id="609" w:name="_Toc62486865"/>
      <w:bookmarkStart w:id="610" w:name="_Toc62487316"/>
      <w:bookmarkStart w:id="611" w:name="_Toc62488504"/>
      <w:bookmarkStart w:id="612" w:name="_Toc99721441"/>
      <w:bookmarkStart w:id="613" w:name="_Toc60911358"/>
      <w:bookmarkStart w:id="614" w:name="_Toc60929485"/>
      <w:bookmarkStart w:id="615" w:name="_Toc60929930"/>
      <w:bookmarkStart w:id="616" w:name="_Toc61523754"/>
      <w:bookmarkStart w:id="617" w:name="_Toc61524205"/>
      <w:bookmarkStart w:id="618" w:name="_Toc61524656"/>
      <w:bookmarkStart w:id="619" w:name="_Toc61525107"/>
      <w:bookmarkStart w:id="620" w:name="_Toc62480639"/>
      <w:bookmarkStart w:id="621" w:name="_Toc62482288"/>
      <w:bookmarkStart w:id="622" w:name="_Toc62482739"/>
      <w:bookmarkStart w:id="623" w:name="_Toc62483190"/>
      <w:bookmarkStart w:id="624" w:name="_Toc62485677"/>
      <w:bookmarkStart w:id="625" w:name="_Toc62486128"/>
      <w:bookmarkStart w:id="626" w:name="_Toc62486875"/>
      <w:bookmarkStart w:id="627" w:name="_Toc62487326"/>
      <w:bookmarkStart w:id="628" w:name="_Toc62488514"/>
      <w:bookmarkStart w:id="629" w:name="_Toc99721451"/>
      <w:bookmarkStart w:id="630" w:name="_Toc60911363"/>
      <w:bookmarkStart w:id="631" w:name="_Toc60929490"/>
      <w:bookmarkStart w:id="632" w:name="_Toc60929935"/>
      <w:bookmarkStart w:id="633" w:name="_Toc61523759"/>
      <w:bookmarkStart w:id="634" w:name="_Toc61524210"/>
      <w:bookmarkStart w:id="635" w:name="_Toc61524661"/>
      <w:bookmarkStart w:id="636" w:name="_Toc61525112"/>
      <w:bookmarkStart w:id="637" w:name="_Toc62480644"/>
      <w:bookmarkStart w:id="638" w:name="_Toc62482293"/>
      <w:bookmarkStart w:id="639" w:name="_Toc62482744"/>
      <w:bookmarkStart w:id="640" w:name="_Toc62483195"/>
      <w:bookmarkStart w:id="641" w:name="_Toc62485682"/>
      <w:bookmarkStart w:id="642" w:name="_Toc62486133"/>
      <w:bookmarkStart w:id="643" w:name="_Toc62486880"/>
      <w:bookmarkStart w:id="644" w:name="_Toc62487331"/>
      <w:bookmarkStart w:id="645" w:name="_Toc62488519"/>
      <w:bookmarkStart w:id="646" w:name="_Toc99721456"/>
      <w:bookmarkStart w:id="647" w:name="_Toc60911373"/>
      <w:bookmarkStart w:id="648" w:name="_Toc60929500"/>
      <w:bookmarkStart w:id="649" w:name="_Toc60929945"/>
      <w:bookmarkStart w:id="650" w:name="_Toc61523769"/>
      <w:bookmarkStart w:id="651" w:name="_Toc61524220"/>
      <w:bookmarkStart w:id="652" w:name="_Toc61524671"/>
      <w:bookmarkStart w:id="653" w:name="_Toc61525122"/>
      <w:bookmarkStart w:id="654" w:name="_Toc62480654"/>
      <w:bookmarkStart w:id="655" w:name="_Toc62482303"/>
      <w:bookmarkStart w:id="656" w:name="_Toc62482754"/>
      <w:bookmarkStart w:id="657" w:name="_Toc62483205"/>
      <w:bookmarkStart w:id="658" w:name="_Toc62485692"/>
      <w:bookmarkStart w:id="659" w:name="_Toc62486143"/>
      <w:bookmarkStart w:id="660" w:name="_Toc62486890"/>
      <w:bookmarkStart w:id="661" w:name="_Toc62487341"/>
      <w:bookmarkStart w:id="662" w:name="_Toc62488529"/>
      <w:bookmarkStart w:id="663" w:name="_Toc99721466"/>
      <w:bookmarkStart w:id="664" w:name="_Toc60911383"/>
      <w:bookmarkStart w:id="665" w:name="_Toc60929510"/>
      <w:bookmarkStart w:id="666" w:name="_Toc60929955"/>
      <w:bookmarkStart w:id="667" w:name="_Toc61523779"/>
      <w:bookmarkStart w:id="668" w:name="_Toc61524230"/>
      <w:bookmarkStart w:id="669" w:name="_Toc61524681"/>
      <w:bookmarkStart w:id="670" w:name="_Toc61525132"/>
      <w:bookmarkStart w:id="671" w:name="_Toc62480664"/>
      <w:bookmarkStart w:id="672" w:name="_Toc62482313"/>
      <w:bookmarkStart w:id="673" w:name="_Toc62482764"/>
      <w:bookmarkStart w:id="674" w:name="_Toc62483215"/>
      <w:bookmarkStart w:id="675" w:name="_Toc62485702"/>
      <w:bookmarkStart w:id="676" w:name="_Toc62486153"/>
      <w:bookmarkStart w:id="677" w:name="_Toc62486900"/>
      <w:bookmarkStart w:id="678" w:name="_Toc62487351"/>
      <w:bookmarkStart w:id="679" w:name="_Toc62488539"/>
      <w:bookmarkStart w:id="680" w:name="_Toc99721476"/>
      <w:bookmarkStart w:id="681" w:name="_Toc60911403"/>
      <w:bookmarkStart w:id="682" w:name="_Toc60929530"/>
      <w:bookmarkStart w:id="683" w:name="_Toc60929975"/>
      <w:bookmarkStart w:id="684" w:name="_Toc61523799"/>
      <w:bookmarkStart w:id="685" w:name="_Toc61524250"/>
      <w:bookmarkStart w:id="686" w:name="_Toc61524701"/>
      <w:bookmarkStart w:id="687" w:name="_Toc61525152"/>
      <w:bookmarkStart w:id="688" w:name="_Toc62480684"/>
      <w:bookmarkStart w:id="689" w:name="_Toc62482333"/>
      <w:bookmarkStart w:id="690" w:name="_Toc62482784"/>
      <w:bookmarkStart w:id="691" w:name="_Toc62483235"/>
      <w:bookmarkStart w:id="692" w:name="_Toc62485722"/>
      <w:bookmarkStart w:id="693" w:name="_Toc62486173"/>
      <w:bookmarkStart w:id="694" w:name="_Toc62486920"/>
      <w:bookmarkStart w:id="695" w:name="_Toc62487371"/>
      <w:bookmarkStart w:id="696" w:name="_Toc62488559"/>
      <w:bookmarkStart w:id="697" w:name="_Toc99721496"/>
      <w:bookmarkStart w:id="698" w:name="_Toc60911423"/>
      <w:bookmarkStart w:id="699" w:name="_Toc60929550"/>
      <w:bookmarkStart w:id="700" w:name="_Toc60929995"/>
      <w:bookmarkStart w:id="701" w:name="_Toc61523819"/>
      <w:bookmarkStart w:id="702" w:name="_Toc61524270"/>
      <w:bookmarkStart w:id="703" w:name="_Toc61524721"/>
      <w:bookmarkStart w:id="704" w:name="_Toc61525172"/>
      <w:bookmarkStart w:id="705" w:name="_Toc62480704"/>
      <w:bookmarkStart w:id="706" w:name="_Toc62482353"/>
      <w:bookmarkStart w:id="707" w:name="_Toc62482804"/>
      <w:bookmarkStart w:id="708" w:name="_Toc62483255"/>
      <w:bookmarkStart w:id="709" w:name="_Toc62485742"/>
      <w:bookmarkStart w:id="710" w:name="_Toc62486193"/>
      <w:bookmarkStart w:id="711" w:name="_Toc62486940"/>
      <w:bookmarkStart w:id="712" w:name="_Toc62487391"/>
      <w:bookmarkStart w:id="713" w:name="_Toc62488579"/>
      <w:bookmarkStart w:id="714" w:name="_Toc99721516"/>
      <w:bookmarkStart w:id="715" w:name="_Toc60911433"/>
      <w:bookmarkStart w:id="716" w:name="_Toc60929560"/>
      <w:bookmarkStart w:id="717" w:name="_Toc60930005"/>
      <w:bookmarkStart w:id="718" w:name="_Toc61523829"/>
      <w:bookmarkStart w:id="719" w:name="_Toc61524280"/>
      <w:bookmarkStart w:id="720" w:name="_Toc61524731"/>
      <w:bookmarkStart w:id="721" w:name="_Toc61525182"/>
      <w:bookmarkStart w:id="722" w:name="_Toc62480714"/>
      <w:bookmarkStart w:id="723" w:name="_Toc62482363"/>
      <w:bookmarkStart w:id="724" w:name="_Toc62482814"/>
      <w:bookmarkStart w:id="725" w:name="_Toc62483265"/>
      <w:bookmarkStart w:id="726" w:name="_Toc62485752"/>
      <w:bookmarkStart w:id="727" w:name="_Toc62486203"/>
      <w:bookmarkStart w:id="728" w:name="_Toc62486950"/>
      <w:bookmarkStart w:id="729" w:name="_Toc62487401"/>
      <w:bookmarkStart w:id="730" w:name="_Toc62488589"/>
      <w:bookmarkStart w:id="731" w:name="_Toc99721526"/>
      <w:bookmarkStart w:id="732" w:name="_Toc60911448"/>
      <w:bookmarkStart w:id="733" w:name="_Toc60929575"/>
      <w:bookmarkStart w:id="734" w:name="_Toc60930020"/>
      <w:bookmarkStart w:id="735" w:name="_Toc61523844"/>
      <w:bookmarkStart w:id="736" w:name="_Toc61524295"/>
      <w:bookmarkStart w:id="737" w:name="_Toc61524746"/>
      <w:bookmarkStart w:id="738" w:name="_Toc61525197"/>
      <w:bookmarkStart w:id="739" w:name="_Toc62480729"/>
      <w:bookmarkStart w:id="740" w:name="_Toc62482378"/>
      <w:bookmarkStart w:id="741" w:name="_Toc62482829"/>
      <w:bookmarkStart w:id="742" w:name="_Toc62483280"/>
      <w:bookmarkStart w:id="743" w:name="_Toc62485767"/>
      <w:bookmarkStart w:id="744" w:name="_Toc62486218"/>
      <w:bookmarkStart w:id="745" w:name="_Toc62486965"/>
      <w:bookmarkStart w:id="746" w:name="_Toc62487416"/>
      <w:bookmarkStart w:id="747" w:name="_Toc62488604"/>
      <w:bookmarkStart w:id="748" w:name="_Toc99721541"/>
      <w:bookmarkStart w:id="749" w:name="_Toc60911449"/>
      <w:bookmarkStart w:id="750" w:name="_Toc60929576"/>
      <w:bookmarkStart w:id="751" w:name="_Toc60930021"/>
      <w:bookmarkStart w:id="752" w:name="_Toc61523845"/>
      <w:bookmarkStart w:id="753" w:name="_Toc61524296"/>
      <w:bookmarkStart w:id="754" w:name="_Toc61524747"/>
      <w:bookmarkStart w:id="755" w:name="_Toc61525198"/>
      <w:bookmarkStart w:id="756" w:name="_Toc62480730"/>
      <w:bookmarkStart w:id="757" w:name="_Toc62482379"/>
      <w:bookmarkStart w:id="758" w:name="_Toc62482830"/>
      <w:bookmarkStart w:id="759" w:name="_Toc62483281"/>
      <w:bookmarkStart w:id="760" w:name="_Toc62485768"/>
      <w:bookmarkStart w:id="761" w:name="_Toc62486219"/>
      <w:bookmarkStart w:id="762" w:name="_Toc62486966"/>
      <w:bookmarkStart w:id="763" w:name="_Toc62487417"/>
      <w:bookmarkStart w:id="764" w:name="_Toc62488605"/>
      <w:bookmarkStart w:id="765" w:name="_Toc99721542"/>
      <w:bookmarkStart w:id="766" w:name="_Toc60911450"/>
      <w:bookmarkStart w:id="767" w:name="_Toc60929577"/>
      <w:bookmarkStart w:id="768" w:name="_Toc60930022"/>
      <w:bookmarkStart w:id="769" w:name="_Toc61523846"/>
      <w:bookmarkStart w:id="770" w:name="_Toc61524297"/>
      <w:bookmarkStart w:id="771" w:name="_Toc61524748"/>
      <w:bookmarkStart w:id="772" w:name="_Toc61525199"/>
      <w:bookmarkStart w:id="773" w:name="_Toc62480731"/>
      <w:bookmarkStart w:id="774" w:name="_Toc62482380"/>
      <w:bookmarkStart w:id="775" w:name="_Toc62482831"/>
      <w:bookmarkStart w:id="776" w:name="_Toc62483282"/>
      <w:bookmarkStart w:id="777" w:name="_Toc62485769"/>
      <w:bookmarkStart w:id="778" w:name="_Toc62486220"/>
      <w:bookmarkStart w:id="779" w:name="_Toc62486967"/>
      <w:bookmarkStart w:id="780" w:name="_Toc62487418"/>
      <w:bookmarkStart w:id="781" w:name="_Toc62488606"/>
      <w:bookmarkStart w:id="782" w:name="_Toc99721543"/>
      <w:bookmarkStart w:id="783" w:name="_Toc60911451"/>
      <w:bookmarkStart w:id="784" w:name="_Toc60929578"/>
      <w:bookmarkStart w:id="785" w:name="_Toc60930023"/>
      <w:bookmarkStart w:id="786" w:name="_Toc61523847"/>
      <w:bookmarkStart w:id="787" w:name="_Toc61524298"/>
      <w:bookmarkStart w:id="788" w:name="_Toc61524749"/>
      <w:bookmarkStart w:id="789" w:name="_Toc61525200"/>
      <w:bookmarkStart w:id="790" w:name="_Toc62480732"/>
      <w:bookmarkStart w:id="791" w:name="_Toc62482381"/>
      <w:bookmarkStart w:id="792" w:name="_Toc62482832"/>
      <w:bookmarkStart w:id="793" w:name="_Toc62483283"/>
      <w:bookmarkStart w:id="794" w:name="_Toc62485770"/>
      <w:bookmarkStart w:id="795" w:name="_Toc62486221"/>
      <w:bookmarkStart w:id="796" w:name="_Toc62486968"/>
      <w:bookmarkStart w:id="797" w:name="_Toc62487419"/>
      <w:bookmarkStart w:id="798" w:name="_Toc62488607"/>
      <w:bookmarkStart w:id="799" w:name="_Toc99721544"/>
      <w:bookmarkStart w:id="800" w:name="_Toc60911452"/>
      <w:bookmarkStart w:id="801" w:name="_Toc60929579"/>
      <w:bookmarkStart w:id="802" w:name="_Toc60930024"/>
      <w:bookmarkStart w:id="803" w:name="_Toc61523848"/>
      <w:bookmarkStart w:id="804" w:name="_Toc61524299"/>
      <w:bookmarkStart w:id="805" w:name="_Toc61524750"/>
      <w:bookmarkStart w:id="806" w:name="_Toc61525201"/>
      <w:bookmarkStart w:id="807" w:name="_Toc62480733"/>
      <w:bookmarkStart w:id="808" w:name="_Toc62482382"/>
      <w:bookmarkStart w:id="809" w:name="_Toc62482833"/>
      <w:bookmarkStart w:id="810" w:name="_Toc62483284"/>
      <w:bookmarkStart w:id="811" w:name="_Toc62485771"/>
      <w:bookmarkStart w:id="812" w:name="_Toc62486222"/>
      <w:bookmarkStart w:id="813" w:name="_Toc62486969"/>
      <w:bookmarkStart w:id="814" w:name="_Toc62487420"/>
      <w:bookmarkStart w:id="815" w:name="_Toc62488608"/>
      <w:bookmarkStart w:id="816" w:name="_Toc99721545"/>
      <w:bookmarkStart w:id="817" w:name="_Toc60911453"/>
      <w:bookmarkStart w:id="818" w:name="_Toc60929580"/>
      <w:bookmarkStart w:id="819" w:name="_Toc60930025"/>
      <w:bookmarkStart w:id="820" w:name="_Toc61523849"/>
      <w:bookmarkStart w:id="821" w:name="_Toc61524300"/>
      <w:bookmarkStart w:id="822" w:name="_Toc61524751"/>
      <w:bookmarkStart w:id="823" w:name="_Toc61525202"/>
      <w:bookmarkStart w:id="824" w:name="_Toc62480734"/>
      <w:bookmarkStart w:id="825" w:name="_Toc62482383"/>
      <w:bookmarkStart w:id="826" w:name="_Toc62482834"/>
      <w:bookmarkStart w:id="827" w:name="_Toc62483285"/>
      <w:bookmarkStart w:id="828" w:name="_Toc62485772"/>
      <w:bookmarkStart w:id="829" w:name="_Toc62486223"/>
      <w:bookmarkStart w:id="830" w:name="_Toc62486970"/>
      <w:bookmarkStart w:id="831" w:name="_Toc62487421"/>
      <w:bookmarkStart w:id="832" w:name="_Toc62488609"/>
      <w:bookmarkStart w:id="833" w:name="_Toc99721546"/>
      <w:bookmarkStart w:id="834" w:name="_Toc60911454"/>
      <w:bookmarkStart w:id="835" w:name="_Toc60929581"/>
      <w:bookmarkStart w:id="836" w:name="_Toc60930026"/>
      <w:bookmarkStart w:id="837" w:name="_Toc61523850"/>
      <w:bookmarkStart w:id="838" w:name="_Toc61524301"/>
      <w:bookmarkStart w:id="839" w:name="_Toc61524752"/>
      <w:bookmarkStart w:id="840" w:name="_Toc61525203"/>
      <w:bookmarkStart w:id="841" w:name="_Toc62480735"/>
      <w:bookmarkStart w:id="842" w:name="_Toc62482384"/>
      <w:bookmarkStart w:id="843" w:name="_Toc62482835"/>
      <w:bookmarkStart w:id="844" w:name="_Toc62483286"/>
      <w:bookmarkStart w:id="845" w:name="_Toc62485773"/>
      <w:bookmarkStart w:id="846" w:name="_Toc62486224"/>
      <w:bookmarkStart w:id="847" w:name="_Toc62486971"/>
      <w:bookmarkStart w:id="848" w:name="_Toc62487422"/>
      <w:bookmarkStart w:id="849" w:name="_Toc62488610"/>
      <w:bookmarkStart w:id="850" w:name="_Toc99721547"/>
      <w:bookmarkStart w:id="851" w:name="_Toc60911455"/>
      <w:bookmarkStart w:id="852" w:name="_Toc60929582"/>
      <w:bookmarkStart w:id="853" w:name="_Toc60930027"/>
      <w:bookmarkStart w:id="854" w:name="_Toc61523851"/>
      <w:bookmarkStart w:id="855" w:name="_Toc61524302"/>
      <w:bookmarkStart w:id="856" w:name="_Toc61524753"/>
      <w:bookmarkStart w:id="857" w:name="_Toc61525204"/>
      <w:bookmarkStart w:id="858" w:name="_Toc62480736"/>
      <w:bookmarkStart w:id="859" w:name="_Toc62482385"/>
      <w:bookmarkStart w:id="860" w:name="_Toc62482836"/>
      <w:bookmarkStart w:id="861" w:name="_Toc62483287"/>
      <w:bookmarkStart w:id="862" w:name="_Toc62485774"/>
      <w:bookmarkStart w:id="863" w:name="_Toc62486225"/>
      <w:bookmarkStart w:id="864" w:name="_Toc62486972"/>
      <w:bookmarkStart w:id="865" w:name="_Toc62487423"/>
      <w:bookmarkStart w:id="866" w:name="_Toc62488611"/>
      <w:bookmarkStart w:id="867" w:name="_Toc99721548"/>
      <w:bookmarkStart w:id="868" w:name="_Toc60911456"/>
      <w:bookmarkStart w:id="869" w:name="_Toc60929583"/>
      <w:bookmarkStart w:id="870" w:name="_Toc60930028"/>
      <w:bookmarkStart w:id="871" w:name="_Toc61523852"/>
      <w:bookmarkStart w:id="872" w:name="_Toc61524303"/>
      <w:bookmarkStart w:id="873" w:name="_Toc61524754"/>
      <w:bookmarkStart w:id="874" w:name="_Toc61525205"/>
      <w:bookmarkStart w:id="875" w:name="_Toc62480737"/>
      <w:bookmarkStart w:id="876" w:name="_Toc62482386"/>
      <w:bookmarkStart w:id="877" w:name="_Toc62482837"/>
      <w:bookmarkStart w:id="878" w:name="_Toc62483288"/>
      <w:bookmarkStart w:id="879" w:name="_Toc62485775"/>
      <w:bookmarkStart w:id="880" w:name="_Toc62486226"/>
      <w:bookmarkStart w:id="881" w:name="_Toc62486973"/>
      <w:bookmarkStart w:id="882" w:name="_Toc62487424"/>
      <w:bookmarkStart w:id="883" w:name="_Toc62488612"/>
      <w:bookmarkStart w:id="884" w:name="_Toc99721549"/>
      <w:bookmarkStart w:id="885" w:name="_Toc60911457"/>
      <w:bookmarkStart w:id="886" w:name="_Toc60929584"/>
      <w:bookmarkStart w:id="887" w:name="_Toc60930029"/>
      <w:bookmarkStart w:id="888" w:name="_Toc61523853"/>
      <w:bookmarkStart w:id="889" w:name="_Toc61524304"/>
      <w:bookmarkStart w:id="890" w:name="_Toc61524755"/>
      <w:bookmarkStart w:id="891" w:name="_Toc61525206"/>
      <w:bookmarkStart w:id="892" w:name="_Toc62480738"/>
      <w:bookmarkStart w:id="893" w:name="_Toc62482387"/>
      <w:bookmarkStart w:id="894" w:name="_Toc62482838"/>
      <w:bookmarkStart w:id="895" w:name="_Toc62483289"/>
      <w:bookmarkStart w:id="896" w:name="_Toc62485776"/>
      <w:bookmarkStart w:id="897" w:name="_Toc62486227"/>
      <w:bookmarkStart w:id="898" w:name="_Toc62486974"/>
      <w:bookmarkStart w:id="899" w:name="_Toc62487425"/>
      <w:bookmarkStart w:id="900" w:name="_Toc62488613"/>
      <w:bookmarkStart w:id="901" w:name="_Toc99721550"/>
      <w:bookmarkStart w:id="902" w:name="_Toc60911458"/>
      <w:bookmarkStart w:id="903" w:name="_Toc60929585"/>
      <w:bookmarkStart w:id="904" w:name="_Toc60930030"/>
      <w:bookmarkStart w:id="905" w:name="_Toc61523854"/>
      <w:bookmarkStart w:id="906" w:name="_Toc61524305"/>
      <w:bookmarkStart w:id="907" w:name="_Toc61524756"/>
      <w:bookmarkStart w:id="908" w:name="_Toc61525207"/>
      <w:bookmarkStart w:id="909" w:name="_Toc62480739"/>
      <w:bookmarkStart w:id="910" w:name="_Toc62482388"/>
      <w:bookmarkStart w:id="911" w:name="_Toc62482839"/>
      <w:bookmarkStart w:id="912" w:name="_Toc62483290"/>
      <w:bookmarkStart w:id="913" w:name="_Toc62485777"/>
      <w:bookmarkStart w:id="914" w:name="_Toc62486228"/>
      <w:bookmarkStart w:id="915" w:name="_Toc62486975"/>
      <w:bookmarkStart w:id="916" w:name="_Toc62487426"/>
      <w:bookmarkStart w:id="917" w:name="_Toc62488614"/>
      <w:bookmarkStart w:id="918" w:name="_Toc99721551"/>
      <w:bookmarkStart w:id="919" w:name="_Toc60911459"/>
      <w:bookmarkStart w:id="920" w:name="_Toc60929586"/>
      <w:bookmarkStart w:id="921" w:name="_Toc60930031"/>
      <w:bookmarkStart w:id="922" w:name="_Toc61523855"/>
      <w:bookmarkStart w:id="923" w:name="_Toc61524306"/>
      <w:bookmarkStart w:id="924" w:name="_Toc61524757"/>
      <w:bookmarkStart w:id="925" w:name="_Toc61525208"/>
      <w:bookmarkStart w:id="926" w:name="_Toc62480740"/>
      <w:bookmarkStart w:id="927" w:name="_Toc62482389"/>
      <w:bookmarkStart w:id="928" w:name="_Toc62482840"/>
      <w:bookmarkStart w:id="929" w:name="_Toc62483291"/>
      <w:bookmarkStart w:id="930" w:name="_Toc62485778"/>
      <w:bookmarkStart w:id="931" w:name="_Toc62486229"/>
      <w:bookmarkStart w:id="932" w:name="_Toc62486976"/>
      <w:bookmarkStart w:id="933" w:name="_Toc62487427"/>
      <w:bookmarkStart w:id="934" w:name="_Toc62488615"/>
      <w:bookmarkStart w:id="935" w:name="_Toc99721552"/>
      <w:bookmarkStart w:id="936" w:name="_Toc60911460"/>
      <w:bookmarkStart w:id="937" w:name="_Toc60929587"/>
      <w:bookmarkStart w:id="938" w:name="_Toc60930032"/>
      <w:bookmarkStart w:id="939" w:name="_Toc61523856"/>
      <w:bookmarkStart w:id="940" w:name="_Toc61524307"/>
      <w:bookmarkStart w:id="941" w:name="_Toc61524758"/>
      <w:bookmarkStart w:id="942" w:name="_Toc61525209"/>
      <w:bookmarkStart w:id="943" w:name="_Toc62480741"/>
      <w:bookmarkStart w:id="944" w:name="_Toc62482390"/>
      <w:bookmarkStart w:id="945" w:name="_Toc62482841"/>
      <w:bookmarkStart w:id="946" w:name="_Toc62483292"/>
      <w:bookmarkStart w:id="947" w:name="_Toc62485779"/>
      <w:bookmarkStart w:id="948" w:name="_Toc62486230"/>
      <w:bookmarkStart w:id="949" w:name="_Toc62486977"/>
      <w:bookmarkStart w:id="950" w:name="_Toc62487428"/>
      <w:bookmarkStart w:id="951" w:name="_Toc62488616"/>
      <w:bookmarkStart w:id="952" w:name="_Toc99721553"/>
      <w:bookmarkStart w:id="953" w:name="_Toc60911461"/>
      <w:bookmarkStart w:id="954" w:name="_Toc60929588"/>
      <w:bookmarkStart w:id="955" w:name="_Toc60930033"/>
      <w:bookmarkStart w:id="956" w:name="_Toc61523857"/>
      <w:bookmarkStart w:id="957" w:name="_Toc61524308"/>
      <w:bookmarkStart w:id="958" w:name="_Toc61524759"/>
      <w:bookmarkStart w:id="959" w:name="_Toc61525210"/>
      <w:bookmarkStart w:id="960" w:name="_Toc62480742"/>
      <w:bookmarkStart w:id="961" w:name="_Toc62482391"/>
      <w:bookmarkStart w:id="962" w:name="_Toc62482842"/>
      <w:bookmarkStart w:id="963" w:name="_Toc62483293"/>
      <w:bookmarkStart w:id="964" w:name="_Toc62485780"/>
      <w:bookmarkStart w:id="965" w:name="_Toc62486231"/>
      <w:bookmarkStart w:id="966" w:name="_Toc62486978"/>
      <w:bookmarkStart w:id="967" w:name="_Toc62487429"/>
      <w:bookmarkStart w:id="968" w:name="_Toc62488617"/>
      <w:bookmarkStart w:id="969" w:name="_Toc99721554"/>
      <w:bookmarkStart w:id="970" w:name="_Toc60911462"/>
      <w:bookmarkStart w:id="971" w:name="_Toc60929589"/>
      <w:bookmarkStart w:id="972" w:name="_Toc60930034"/>
      <w:bookmarkStart w:id="973" w:name="_Toc61523858"/>
      <w:bookmarkStart w:id="974" w:name="_Toc61524309"/>
      <w:bookmarkStart w:id="975" w:name="_Toc61524760"/>
      <w:bookmarkStart w:id="976" w:name="_Toc61525211"/>
      <w:bookmarkStart w:id="977" w:name="_Toc62480743"/>
      <w:bookmarkStart w:id="978" w:name="_Toc62482392"/>
      <w:bookmarkStart w:id="979" w:name="_Toc62482843"/>
      <w:bookmarkStart w:id="980" w:name="_Toc62483294"/>
      <w:bookmarkStart w:id="981" w:name="_Toc62485781"/>
      <w:bookmarkStart w:id="982" w:name="_Toc62486232"/>
      <w:bookmarkStart w:id="983" w:name="_Toc62486979"/>
      <w:bookmarkStart w:id="984" w:name="_Toc62487430"/>
      <w:bookmarkStart w:id="985" w:name="_Toc62488618"/>
      <w:bookmarkStart w:id="986" w:name="_Toc99721555"/>
      <w:bookmarkStart w:id="987" w:name="_Toc60911463"/>
      <w:bookmarkStart w:id="988" w:name="_Toc60929590"/>
      <w:bookmarkStart w:id="989" w:name="_Toc60930035"/>
      <w:bookmarkStart w:id="990" w:name="_Toc61523859"/>
      <w:bookmarkStart w:id="991" w:name="_Toc61524310"/>
      <w:bookmarkStart w:id="992" w:name="_Toc61524761"/>
      <w:bookmarkStart w:id="993" w:name="_Toc61525212"/>
      <w:bookmarkStart w:id="994" w:name="_Toc62480744"/>
      <w:bookmarkStart w:id="995" w:name="_Toc62482393"/>
      <w:bookmarkStart w:id="996" w:name="_Toc62482844"/>
      <w:bookmarkStart w:id="997" w:name="_Toc62483295"/>
      <w:bookmarkStart w:id="998" w:name="_Toc62485782"/>
      <w:bookmarkStart w:id="999" w:name="_Toc62486233"/>
      <w:bookmarkStart w:id="1000" w:name="_Toc62486980"/>
      <w:bookmarkStart w:id="1001" w:name="_Toc62487431"/>
      <w:bookmarkStart w:id="1002" w:name="_Toc62488619"/>
      <w:bookmarkStart w:id="1003" w:name="_Toc99721556"/>
      <w:bookmarkStart w:id="1004" w:name="_Toc60911464"/>
      <w:bookmarkStart w:id="1005" w:name="_Toc60929591"/>
      <w:bookmarkStart w:id="1006" w:name="_Toc60930036"/>
      <w:bookmarkStart w:id="1007" w:name="_Toc61523860"/>
      <w:bookmarkStart w:id="1008" w:name="_Toc61524311"/>
      <w:bookmarkStart w:id="1009" w:name="_Toc61524762"/>
      <w:bookmarkStart w:id="1010" w:name="_Toc61525213"/>
      <w:bookmarkStart w:id="1011" w:name="_Toc62480745"/>
      <w:bookmarkStart w:id="1012" w:name="_Toc62482394"/>
      <w:bookmarkStart w:id="1013" w:name="_Toc62482845"/>
      <w:bookmarkStart w:id="1014" w:name="_Toc62483296"/>
      <w:bookmarkStart w:id="1015" w:name="_Toc62485783"/>
      <w:bookmarkStart w:id="1016" w:name="_Toc62486234"/>
      <w:bookmarkStart w:id="1017" w:name="_Toc62486981"/>
      <w:bookmarkStart w:id="1018" w:name="_Toc62487432"/>
      <w:bookmarkStart w:id="1019" w:name="_Toc62488620"/>
      <w:bookmarkStart w:id="1020" w:name="_Toc99721557"/>
      <w:bookmarkStart w:id="1021" w:name="_Toc60911465"/>
      <w:bookmarkStart w:id="1022" w:name="_Toc60929592"/>
      <w:bookmarkStart w:id="1023" w:name="_Toc60930037"/>
      <w:bookmarkStart w:id="1024" w:name="_Toc61523861"/>
      <w:bookmarkStart w:id="1025" w:name="_Toc61524312"/>
      <w:bookmarkStart w:id="1026" w:name="_Toc61524763"/>
      <w:bookmarkStart w:id="1027" w:name="_Toc61525214"/>
      <w:bookmarkStart w:id="1028" w:name="_Toc62480746"/>
      <w:bookmarkStart w:id="1029" w:name="_Toc62482395"/>
      <w:bookmarkStart w:id="1030" w:name="_Toc62482846"/>
      <w:bookmarkStart w:id="1031" w:name="_Toc62483297"/>
      <w:bookmarkStart w:id="1032" w:name="_Toc62485784"/>
      <w:bookmarkStart w:id="1033" w:name="_Toc62486235"/>
      <w:bookmarkStart w:id="1034" w:name="_Toc62486982"/>
      <w:bookmarkStart w:id="1035" w:name="_Toc62487433"/>
      <w:bookmarkStart w:id="1036" w:name="_Toc62488621"/>
      <w:bookmarkStart w:id="1037" w:name="_Toc99721558"/>
      <w:bookmarkStart w:id="1038" w:name="_Toc60911466"/>
      <w:bookmarkStart w:id="1039" w:name="_Toc60929593"/>
      <w:bookmarkStart w:id="1040" w:name="_Toc60930038"/>
      <w:bookmarkStart w:id="1041" w:name="_Toc61523862"/>
      <w:bookmarkStart w:id="1042" w:name="_Toc61524313"/>
      <w:bookmarkStart w:id="1043" w:name="_Toc61524764"/>
      <w:bookmarkStart w:id="1044" w:name="_Toc61525215"/>
      <w:bookmarkStart w:id="1045" w:name="_Toc62480747"/>
      <w:bookmarkStart w:id="1046" w:name="_Toc62482396"/>
      <w:bookmarkStart w:id="1047" w:name="_Toc62482847"/>
      <w:bookmarkStart w:id="1048" w:name="_Toc62483298"/>
      <w:bookmarkStart w:id="1049" w:name="_Toc62485785"/>
      <w:bookmarkStart w:id="1050" w:name="_Toc62486236"/>
      <w:bookmarkStart w:id="1051" w:name="_Toc62486983"/>
      <w:bookmarkStart w:id="1052" w:name="_Toc62487434"/>
      <w:bookmarkStart w:id="1053" w:name="_Toc62488622"/>
      <w:bookmarkStart w:id="1054" w:name="_Toc99721559"/>
      <w:bookmarkStart w:id="1055" w:name="_Toc60911467"/>
      <w:bookmarkStart w:id="1056" w:name="_Toc60929594"/>
      <w:bookmarkStart w:id="1057" w:name="_Toc60930039"/>
      <w:bookmarkStart w:id="1058" w:name="_Toc61523863"/>
      <w:bookmarkStart w:id="1059" w:name="_Toc61524314"/>
      <w:bookmarkStart w:id="1060" w:name="_Toc61524765"/>
      <w:bookmarkStart w:id="1061" w:name="_Toc61525216"/>
      <w:bookmarkStart w:id="1062" w:name="_Toc62480748"/>
      <w:bookmarkStart w:id="1063" w:name="_Toc62482397"/>
      <w:bookmarkStart w:id="1064" w:name="_Toc62482848"/>
      <w:bookmarkStart w:id="1065" w:name="_Toc62483299"/>
      <w:bookmarkStart w:id="1066" w:name="_Toc62485786"/>
      <w:bookmarkStart w:id="1067" w:name="_Toc62486237"/>
      <w:bookmarkStart w:id="1068" w:name="_Toc62486984"/>
      <w:bookmarkStart w:id="1069" w:name="_Toc62487435"/>
      <w:bookmarkStart w:id="1070" w:name="_Toc62488623"/>
      <w:bookmarkStart w:id="1071" w:name="_Toc99721560"/>
      <w:bookmarkStart w:id="1072" w:name="_Toc60911468"/>
      <w:bookmarkStart w:id="1073" w:name="_Toc60929595"/>
      <w:bookmarkStart w:id="1074" w:name="_Toc60930040"/>
      <w:bookmarkStart w:id="1075" w:name="_Toc61523864"/>
      <w:bookmarkStart w:id="1076" w:name="_Toc61524315"/>
      <w:bookmarkStart w:id="1077" w:name="_Toc61524766"/>
      <w:bookmarkStart w:id="1078" w:name="_Toc61525217"/>
      <w:bookmarkStart w:id="1079" w:name="_Toc62480749"/>
      <w:bookmarkStart w:id="1080" w:name="_Toc62482398"/>
      <w:bookmarkStart w:id="1081" w:name="_Toc62482849"/>
      <w:bookmarkStart w:id="1082" w:name="_Toc62483300"/>
      <w:bookmarkStart w:id="1083" w:name="_Toc62485787"/>
      <w:bookmarkStart w:id="1084" w:name="_Toc62486238"/>
      <w:bookmarkStart w:id="1085" w:name="_Toc62486985"/>
      <w:bookmarkStart w:id="1086" w:name="_Toc62487436"/>
      <w:bookmarkStart w:id="1087" w:name="_Toc62488624"/>
      <w:bookmarkStart w:id="1088" w:name="_Toc99721561"/>
      <w:bookmarkStart w:id="1089" w:name="_Toc60911469"/>
      <w:bookmarkStart w:id="1090" w:name="_Toc60929596"/>
      <w:bookmarkStart w:id="1091" w:name="_Toc60930041"/>
      <w:bookmarkStart w:id="1092" w:name="_Toc61523865"/>
      <w:bookmarkStart w:id="1093" w:name="_Toc61524316"/>
      <w:bookmarkStart w:id="1094" w:name="_Toc61524767"/>
      <w:bookmarkStart w:id="1095" w:name="_Toc61525218"/>
      <w:bookmarkStart w:id="1096" w:name="_Toc62480750"/>
      <w:bookmarkStart w:id="1097" w:name="_Toc62482399"/>
      <w:bookmarkStart w:id="1098" w:name="_Toc62482850"/>
      <w:bookmarkStart w:id="1099" w:name="_Toc62483301"/>
      <w:bookmarkStart w:id="1100" w:name="_Toc62485788"/>
      <w:bookmarkStart w:id="1101" w:name="_Toc62486239"/>
      <w:bookmarkStart w:id="1102" w:name="_Toc62486986"/>
      <w:bookmarkStart w:id="1103" w:name="_Toc62487437"/>
      <w:bookmarkStart w:id="1104" w:name="_Toc62488625"/>
      <w:bookmarkStart w:id="1105" w:name="_Toc99721562"/>
      <w:bookmarkStart w:id="1106" w:name="_Toc60911470"/>
      <w:bookmarkStart w:id="1107" w:name="_Toc60929597"/>
      <w:bookmarkStart w:id="1108" w:name="_Toc60930042"/>
      <w:bookmarkStart w:id="1109" w:name="_Toc61523866"/>
      <w:bookmarkStart w:id="1110" w:name="_Toc61524317"/>
      <w:bookmarkStart w:id="1111" w:name="_Toc61524768"/>
      <w:bookmarkStart w:id="1112" w:name="_Toc61525219"/>
      <w:bookmarkStart w:id="1113" w:name="_Toc62480751"/>
      <w:bookmarkStart w:id="1114" w:name="_Toc62482400"/>
      <w:bookmarkStart w:id="1115" w:name="_Toc62482851"/>
      <w:bookmarkStart w:id="1116" w:name="_Toc62483302"/>
      <w:bookmarkStart w:id="1117" w:name="_Toc62485789"/>
      <w:bookmarkStart w:id="1118" w:name="_Toc62486240"/>
      <w:bookmarkStart w:id="1119" w:name="_Toc62486987"/>
      <w:bookmarkStart w:id="1120" w:name="_Toc62487438"/>
      <w:bookmarkStart w:id="1121" w:name="_Toc62488626"/>
      <w:bookmarkStart w:id="1122" w:name="_Toc99721563"/>
      <w:bookmarkStart w:id="1123" w:name="_Toc60911471"/>
      <w:bookmarkStart w:id="1124" w:name="_Toc60929598"/>
      <w:bookmarkStart w:id="1125" w:name="_Toc60930043"/>
      <w:bookmarkStart w:id="1126" w:name="_Toc61523867"/>
      <w:bookmarkStart w:id="1127" w:name="_Toc61524318"/>
      <w:bookmarkStart w:id="1128" w:name="_Toc61524769"/>
      <w:bookmarkStart w:id="1129" w:name="_Toc61525220"/>
      <w:bookmarkStart w:id="1130" w:name="_Toc62480752"/>
      <w:bookmarkStart w:id="1131" w:name="_Toc62482401"/>
      <w:bookmarkStart w:id="1132" w:name="_Toc62482852"/>
      <w:bookmarkStart w:id="1133" w:name="_Toc62483303"/>
      <w:bookmarkStart w:id="1134" w:name="_Toc62485790"/>
      <w:bookmarkStart w:id="1135" w:name="_Toc62486241"/>
      <w:bookmarkStart w:id="1136" w:name="_Toc62486988"/>
      <w:bookmarkStart w:id="1137" w:name="_Toc62487439"/>
      <w:bookmarkStart w:id="1138" w:name="_Toc62488627"/>
      <w:bookmarkStart w:id="1139" w:name="_Toc99721564"/>
      <w:bookmarkStart w:id="1140" w:name="_Toc60911472"/>
      <w:bookmarkStart w:id="1141" w:name="_Toc60929599"/>
      <w:bookmarkStart w:id="1142" w:name="_Toc60930044"/>
      <w:bookmarkStart w:id="1143" w:name="_Toc61523868"/>
      <w:bookmarkStart w:id="1144" w:name="_Toc61524319"/>
      <w:bookmarkStart w:id="1145" w:name="_Toc61524770"/>
      <w:bookmarkStart w:id="1146" w:name="_Toc61525221"/>
      <w:bookmarkStart w:id="1147" w:name="_Toc62480753"/>
      <w:bookmarkStart w:id="1148" w:name="_Toc62482402"/>
      <w:bookmarkStart w:id="1149" w:name="_Toc62482853"/>
      <w:bookmarkStart w:id="1150" w:name="_Toc62483304"/>
      <w:bookmarkStart w:id="1151" w:name="_Toc62485791"/>
      <w:bookmarkStart w:id="1152" w:name="_Toc62486242"/>
      <w:bookmarkStart w:id="1153" w:name="_Toc62486989"/>
      <w:bookmarkStart w:id="1154" w:name="_Toc62487440"/>
      <w:bookmarkStart w:id="1155" w:name="_Toc62488628"/>
      <w:bookmarkStart w:id="1156" w:name="_Toc99721565"/>
      <w:bookmarkStart w:id="1157" w:name="_Toc60911473"/>
      <w:bookmarkStart w:id="1158" w:name="_Toc60929600"/>
      <w:bookmarkStart w:id="1159" w:name="_Toc60930045"/>
      <w:bookmarkStart w:id="1160" w:name="_Toc61523869"/>
      <w:bookmarkStart w:id="1161" w:name="_Toc61524320"/>
      <w:bookmarkStart w:id="1162" w:name="_Toc61524771"/>
      <w:bookmarkStart w:id="1163" w:name="_Toc61525222"/>
      <w:bookmarkStart w:id="1164" w:name="_Toc62480754"/>
      <w:bookmarkStart w:id="1165" w:name="_Toc62482403"/>
      <w:bookmarkStart w:id="1166" w:name="_Toc62482854"/>
      <w:bookmarkStart w:id="1167" w:name="_Toc62483305"/>
      <w:bookmarkStart w:id="1168" w:name="_Toc62485792"/>
      <w:bookmarkStart w:id="1169" w:name="_Toc62486243"/>
      <w:bookmarkStart w:id="1170" w:name="_Toc62486990"/>
      <w:bookmarkStart w:id="1171" w:name="_Toc62487441"/>
      <w:bookmarkStart w:id="1172" w:name="_Toc62488629"/>
      <w:bookmarkStart w:id="1173" w:name="_Toc99721566"/>
      <w:bookmarkStart w:id="1174" w:name="_Toc60911474"/>
      <w:bookmarkStart w:id="1175" w:name="_Toc60929601"/>
      <w:bookmarkStart w:id="1176" w:name="_Toc60930046"/>
      <w:bookmarkStart w:id="1177" w:name="_Toc61523870"/>
      <w:bookmarkStart w:id="1178" w:name="_Toc61524321"/>
      <w:bookmarkStart w:id="1179" w:name="_Toc61524772"/>
      <w:bookmarkStart w:id="1180" w:name="_Toc61525223"/>
      <w:bookmarkStart w:id="1181" w:name="_Toc62480755"/>
      <w:bookmarkStart w:id="1182" w:name="_Toc62482404"/>
      <w:bookmarkStart w:id="1183" w:name="_Toc62482855"/>
      <w:bookmarkStart w:id="1184" w:name="_Toc62483306"/>
      <w:bookmarkStart w:id="1185" w:name="_Toc62485793"/>
      <w:bookmarkStart w:id="1186" w:name="_Toc62486244"/>
      <w:bookmarkStart w:id="1187" w:name="_Toc62486991"/>
      <w:bookmarkStart w:id="1188" w:name="_Toc62487442"/>
      <w:bookmarkStart w:id="1189" w:name="_Toc62488630"/>
      <w:bookmarkStart w:id="1190" w:name="_Toc99721567"/>
      <w:bookmarkStart w:id="1191" w:name="_Toc60911475"/>
      <w:bookmarkStart w:id="1192" w:name="_Toc60929602"/>
      <w:bookmarkStart w:id="1193" w:name="_Toc60930047"/>
      <w:bookmarkStart w:id="1194" w:name="_Toc61523871"/>
      <w:bookmarkStart w:id="1195" w:name="_Toc61524322"/>
      <w:bookmarkStart w:id="1196" w:name="_Toc61524773"/>
      <w:bookmarkStart w:id="1197" w:name="_Toc61525224"/>
      <w:bookmarkStart w:id="1198" w:name="_Toc62480756"/>
      <w:bookmarkStart w:id="1199" w:name="_Toc62482405"/>
      <w:bookmarkStart w:id="1200" w:name="_Toc62482856"/>
      <w:bookmarkStart w:id="1201" w:name="_Toc62483307"/>
      <w:bookmarkStart w:id="1202" w:name="_Toc62485794"/>
      <w:bookmarkStart w:id="1203" w:name="_Toc62486245"/>
      <w:bookmarkStart w:id="1204" w:name="_Toc62486992"/>
      <w:bookmarkStart w:id="1205" w:name="_Toc62487443"/>
      <w:bookmarkStart w:id="1206" w:name="_Toc62488631"/>
      <w:bookmarkStart w:id="1207" w:name="_Toc99721568"/>
      <w:bookmarkStart w:id="1208" w:name="_Toc60911476"/>
      <w:bookmarkStart w:id="1209" w:name="_Toc60929603"/>
      <w:bookmarkStart w:id="1210" w:name="_Toc60930048"/>
      <w:bookmarkStart w:id="1211" w:name="_Toc61523872"/>
      <w:bookmarkStart w:id="1212" w:name="_Toc61524323"/>
      <w:bookmarkStart w:id="1213" w:name="_Toc61524774"/>
      <w:bookmarkStart w:id="1214" w:name="_Toc61525225"/>
      <w:bookmarkStart w:id="1215" w:name="_Toc62480757"/>
      <w:bookmarkStart w:id="1216" w:name="_Toc62482406"/>
      <w:bookmarkStart w:id="1217" w:name="_Toc62482857"/>
      <w:bookmarkStart w:id="1218" w:name="_Toc62483308"/>
      <w:bookmarkStart w:id="1219" w:name="_Toc62485795"/>
      <w:bookmarkStart w:id="1220" w:name="_Toc62486246"/>
      <w:bookmarkStart w:id="1221" w:name="_Toc62486993"/>
      <w:bookmarkStart w:id="1222" w:name="_Toc62487444"/>
      <w:bookmarkStart w:id="1223" w:name="_Toc62488632"/>
      <w:bookmarkStart w:id="1224" w:name="_Toc99721569"/>
      <w:bookmarkStart w:id="1225" w:name="_Toc60911477"/>
      <w:bookmarkStart w:id="1226" w:name="_Toc60929604"/>
      <w:bookmarkStart w:id="1227" w:name="_Toc60930049"/>
      <w:bookmarkStart w:id="1228" w:name="_Toc61523873"/>
      <w:bookmarkStart w:id="1229" w:name="_Toc61524324"/>
      <w:bookmarkStart w:id="1230" w:name="_Toc61524775"/>
      <w:bookmarkStart w:id="1231" w:name="_Toc61525226"/>
      <w:bookmarkStart w:id="1232" w:name="_Toc62480758"/>
      <w:bookmarkStart w:id="1233" w:name="_Toc62482407"/>
      <w:bookmarkStart w:id="1234" w:name="_Toc62482858"/>
      <w:bookmarkStart w:id="1235" w:name="_Toc62483309"/>
      <w:bookmarkStart w:id="1236" w:name="_Toc62485796"/>
      <w:bookmarkStart w:id="1237" w:name="_Toc62486247"/>
      <w:bookmarkStart w:id="1238" w:name="_Toc62486994"/>
      <w:bookmarkStart w:id="1239" w:name="_Toc62487445"/>
      <w:bookmarkStart w:id="1240" w:name="_Toc62488633"/>
      <w:bookmarkStart w:id="1241" w:name="_Toc99721570"/>
      <w:bookmarkStart w:id="1242" w:name="_Toc60911478"/>
      <w:bookmarkStart w:id="1243" w:name="_Toc60929605"/>
      <w:bookmarkStart w:id="1244" w:name="_Toc60930050"/>
      <w:bookmarkStart w:id="1245" w:name="_Toc61523874"/>
      <w:bookmarkStart w:id="1246" w:name="_Toc61524325"/>
      <w:bookmarkStart w:id="1247" w:name="_Toc61524776"/>
      <w:bookmarkStart w:id="1248" w:name="_Toc61525227"/>
      <w:bookmarkStart w:id="1249" w:name="_Toc62480759"/>
      <w:bookmarkStart w:id="1250" w:name="_Toc62482408"/>
      <w:bookmarkStart w:id="1251" w:name="_Toc62482859"/>
      <w:bookmarkStart w:id="1252" w:name="_Toc62483310"/>
      <w:bookmarkStart w:id="1253" w:name="_Toc62485797"/>
      <w:bookmarkStart w:id="1254" w:name="_Toc62486248"/>
      <w:bookmarkStart w:id="1255" w:name="_Toc62486995"/>
      <w:bookmarkStart w:id="1256" w:name="_Toc62487446"/>
      <w:bookmarkStart w:id="1257" w:name="_Toc62488634"/>
      <w:bookmarkStart w:id="1258" w:name="_Toc99721571"/>
      <w:bookmarkStart w:id="1259" w:name="_Toc60911479"/>
      <w:bookmarkStart w:id="1260" w:name="_Toc60929606"/>
      <w:bookmarkStart w:id="1261" w:name="_Toc60930051"/>
      <w:bookmarkStart w:id="1262" w:name="_Toc61523875"/>
      <w:bookmarkStart w:id="1263" w:name="_Toc61524326"/>
      <w:bookmarkStart w:id="1264" w:name="_Toc61524777"/>
      <w:bookmarkStart w:id="1265" w:name="_Toc61525228"/>
      <w:bookmarkStart w:id="1266" w:name="_Toc62480760"/>
      <w:bookmarkStart w:id="1267" w:name="_Toc62482409"/>
      <w:bookmarkStart w:id="1268" w:name="_Toc62482860"/>
      <w:bookmarkStart w:id="1269" w:name="_Toc62483311"/>
      <w:bookmarkStart w:id="1270" w:name="_Toc62485798"/>
      <w:bookmarkStart w:id="1271" w:name="_Toc62486249"/>
      <w:bookmarkStart w:id="1272" w:name="_Toc62486996"/>
      <w:bookmarkStart w:id="1273" w:name="_Toc62487447"/>
      <w:bookmarkStart w:id="1274" w:name="_Toc62488635"/>
      <w:bookmarkStart w:id="1275" w:name="_Toc99721572"/>
      <w:bookmarkStart w:id="1276" w:name="_Toc60911480"/>
      <w:bookmarkStart w:id="1277" w:name="_Toc60929607"/>
      <w:bookmarkStart w:id="1278" w:name="_Toc60930052"/>
      <w:bookmarkStart w:id="1279" w:name="_Toc61523876"/>
      <w:bookmarkStart w:id="1280" w:name="_Toc61524327"/>
      <w:bookmarkStart w:id="1281" w:name="_Toc61524778"/>
      <w:bookmarkStart w:id="1282" w:name="_Toc61525229"/>
      <w:bookmarkStart w:id="1283" w:name="_Toc62480761"/>
      <w:bookmarkStart w:id="1284" w:name="_Toc62482410"/>
      <w:bookmarkStart w:id="1285" w:name="_Toc62482861"/>
      <w:bookmarkStart w:id="1286" w:name="_Toc62483312"/>
      <w:bookmarkStart w:id="1287" w:name="_Toc62485799"/>
      <w:bookmarkStart w:id="1288" w:name="_Toc62486250"/>
      <w:bookmarkStart w:id="1289" w:name="_Toc62486997"/>
      <w:bookmarkStart w:id="1290" w:name="_Toc62487448"/>
      <w:bookmarkStart w:id="1291" w:name="_Toc62488636"/>
      <w:bookmarkStart w:id="1292" w:name="_Toc99721573"/>
      <w:bookmarkStart w:id="1293" w:name="_Toc60911481"/>
      <w:bookmarkStart w:id="1294" w:name="_Toc60929608"/>
      <w:bookmarkStart w:id="1295" w:name="_Toc60930053"/>
      <w:bookmarkStart w:id="1296" w:name="_Toc61523877"/>
      <w:bookmarkStart w:id="1297" w:name="_Toc61524328"/>
      <w:bookmarkStart w:id="1298" w:name="_Toc61524779"/>
      <w:bookmarkStart w:id="1299" w:name="_Toc61525230"/>
      <w:bookmarkStart w:id="1300" w:name="_Toc62480762"/>
      <w:bookmarkStart w:id="1301" w:name="_Toc62482411"/>
      <w:bookmarkStart w:id="1302" w:name="_Toc62482862"/>
      <w:bookmarkStart w:id="1303" w:name="_Toc62483313"/>
      <w:bookmarkStart w:id="1304" w:name="_Toc62485800"/>
      <w:bookmarkStart w:id="1305" w:name="_Toc62486251"/>
      <w:bookmarkStart w:id="1306" w:name="_Toc62486998"/>
      <w:bookmarkStart w:id="1307" w:name="_Toc62487449"/>
      <w:bookmarkStart w:id="1308" w:name="_Toc62488637"/>
      <w:bookmarkStart w:id="1309" w:name="_Toc99721574"/>
      <w:bookmarkStart w:id="1310" w:name="_Toc60911482"/>
      <w:bookmarkStart w:id="1311" w:name="_Toc60929609"/>
      <w:bookmarkStart w:id="1312" w:name="_Toc60930054"/>
      <w:bookmarkStart w:id="1313" w:name="_Toc61523878"/>
      <w:bookmarkStart w:id="1314" w:name="_Toc61524329"/>
      <w:bookmarkStart w:id="1315" w:name="_Toc61524780"/>
      <w:bookmarkStart w:id="1316" w:name="_Toc61525231"/>
      <w:bookmarkStart w:id="1317" w:name="_Toc62480763"/>
      <w:bookmarkStart w:id="1318" w:name="_Toc62482412"/>
      <w:bookmarkStart w:id="1319" w:name="_Toc62482863"/>
      <w:bookmarkStart w:id="1320" w:name="_Toc62483314"/>
      <w:bookmarkStart w:id="1321" w:name="_Toc62485801"/>
      <w:bookmarkStart w:id="1322" w:name="_Toc62486252"/>
      <w:bookmarkStart w:id="1323" w:name="_Toc62486999"/>
      <w:bookmarkStart w:id="1324" w:name="_Toc62487450"/>
      <w:bookmarkStart w:id="1325" w:name="_Toc62488638"/>
      <w:bookmarkStart w:id="1326" w:name="_Toc99721575"/>
      <w:bookmarkStart w:id="1327" w:name="_Toc60911483"/>
      <w:bookmarkStart w:id="1328" w:name="_Toc60929610"/>
      <w:bookmarkStart w:id="1329" w:name="_Toc60930055"/>
      <w:bookmarkStart w:id="1330" w:name="_Toc61523879"/>
      <w:bookmarkStart w:id="1331" w:name="_Toc61524330"/>
      <w:bookmarkStart w:id="1332" w:name="_Toc61524781"/>
      <w:bookmarkStart w:id="1333" w:name="_Toc61525232"/>
      <w:bookmarkStart w:id="1334" w:name="_Toc62480764"/>
      <w:bookmarkStart w:id="1335" w:name="_Toc62482413"/>
      <w:bookmarkStart w:id="1336" w:name="_Toc62482864"/>
      <w:bookmarkStart w:id="1337" w:name="_Toc62483315"/>
      <w:bookmarkStart w:id="1338" w:name="_Toc62485802"/>
      <w:bookmarkStart w:id="1339" w:name="_Toc62486253"/>
      <w:bookmarkStart w:id="1340" w:name="_Toc62487000"/>
      <w:bookmarkStart w:id="1341" w:name="_Toc62487451"/>
      <w:bookmarkStart w:id="1342" w:name="_Toc62488639"/>
      <w:bookmarkStart w:id="1343" w:name="_Toc99721576"/>
      <w:bookmarkStart w:id="1344" w:name="_Toc60911484"/>
      <w:bookmarkStart w:id="1345" w:name="_Toc60929611"/>
      <w:bookmarkStart w:id="1346" w:name="_Toc60930056"/>
      <w:bookmarkStart w:id="1347" w:name="_Toc61523880"/>
      <w:bookmarkStart w:id="1348" w:name="_Toc61524331"/>
      <w:bookmarkStart w:id="1349" w:name="_Toc61524782"/>
      <w:bookmarkStart w:id="1350" w:name="_Toc61525233"/>
      <w:bookmarkStart w:id="1351" w:name="_Toc62480765"/>
      <w:bookmarkStart w:id="1352" w:name="_Toc62482414"/>
      <w:bookmarkStart w:id="1353" w:name="_Toc62482865"/>
      <w:bookmarkStart w:id="1354" w:name="_Toc62483316"/>
      <w:bookmarkStart w:id="1355" w:name="_Toc62485803"/>
      <w:bookmarkStart w:id="1356" w:name="_Toc62486254"/>
      <w:bookmarkStart w:id="1357" w:name="_Toc62487001"/>
      <w:bookmarkStart w:id="1358" w:name="_Toc62487452"/>
      <w:bookmarkStart w:id="1359" w:name="_Toc62488640"/>
      <w:bookmarkStart w:id="1360" w:name="_Toc99721577"/>
      <w:bookmarkStart w:id="1361" w:name="_Toc60911485"/>
      <w:bookmarkStart w:id="1362" w:name="_Toc60929612"/>
      <w:bookmarkStart w:id="1363" w:name="_Toc60930057"/>
      <w:bookmarkStart w:id="1364" w:name="_Toc61523881"/>
      <w:bookmarkStart w:id="1365" w:name="_Toc61524332"/>
      <w:bookmarkStart w:id="1366" w:name="_Toc61524783"/>
      <w:bookmarkStart w:id="1367" w:name="_Toc61525234"/>
      <w:bookmarkStart w:id="1368" w:name="_Toc62480766"/>
      <w:bookmarkStart w:id="1369" w:name="_Toc62482415"/>
      <w:bookmarkStart w:id="1370" w:name="_Toc62482866"/>
      <w:bookmarkStart w:id="1371" w:name="_Toc62483317"/>
      <w:bookmarkStart w:id="1372" w:name="_Toc62485804"/>
      <w:bookmarkStart w:id="1373" w:name="_Toc62486255"/>
      <w:bookmarkStart w:id="1374" w:name="_Toc62487002"/>
      <w:bookmarkStart w:id="1375" w:name="_Toc62487453"/>
      <w:bookmarkStart w:id="1376" w:name="_Toc62488641"/>
      <w:bookmarkStart w:id="1377" w:name="_Toc99721578"/>
      <w:bookmarkStart w:id="1378" w:name="_Toc60911486"/>
      <w:bookmarkStart w:id="1379" w:name="_Toc60929613"/>
      <w:bookmarkStart w:id="1380" w:name="_Toc60930058"/>
      <w:bookmarkStart w:id="1381" w:name="_Toc61523882"/>
      <w:bookmarkStart w:id="1382" w:name="_Toc61524333"/>
      <w:bookmarkStart w:id="1383" w:name="_Toc61524784"/>
      <w:bookmarkStart w:id="1384" w:name="_Toc61525235"/>
      <w:bookmarkStart w:id="1385" w:name="_Toc62480767"/>
      <w:bookmarkStart w:id="1386" w:name="_Toc62482416"/>
      <w:bookmarkStart w:id="1387" w:name="_Toc62482867"/>
      <w:bookmarkStart w:id="1388" w:name="_Toc62483318"/>
      <w:bookmarkStart w:id="1389" w:name="_Toc62485805"/>
      <w:bookmarkStart w:id="1390" w:name="_Toc62486256"/>
      <w:bookmarkStart w:id="1391" w:name="_Toc62487003"/>
      <w:bookmarkStart w:id="1392" w:name="_Toc62487454"/>
      <w:bookmarkStart w:id="1393" w:name="_Toc62488642"/>
      <w:bookmarkStart w:id="1394" w:name="_Toc99721579"/>
      <w:bookmarkStart w:id="1395" w:name="_Toc60911487"/>
      <w:bookmarkStart w:id="1396" w:name="_Toc60929614"/>
      <w:bookmarkStart w:id="1397" w:name="_Toc60930059"/>
      <w:bookmarkStart w:id="1398" w:name="_Toc61523883"/>
      <w:bookmarkStart w:id="1399" w:name="_Toc61524334"/>
      <w:bookmarkStart w:id="1400" w:name="_Toc61524785"/>
      <w:bookmarkStart w:id="1401" w:name="_Toc61525236"/>
      <w:bookmarkStart w:id="1402" w:name="_Toc62480768"/>
      <w:bookmarkStart w:id="1403" w:name="_Toc62482417"/>
      <w:bookmarkStart w:id="1404" w:name="_Toc62482868"/>
      <w:bookmarkStart w:id="1405" w:name="_Toc62483319"/>
      <w:bookmarkStart w:id="1406" w:name="_Toc62485806"/>
      <w:bookmarkStart w:id="1407" w:name="_Toc62486257"/>
      <w:bookmarkStart w:id="1408" w:name="_Toc62487004"/>
      <w:bookmarkStart w:id="1409" w:name="_Toc62487455"/>
      <w:bookmarkStart w:id="1410" w:name="_Toc62488643"/>
      <w:bookmarkStart w:id="1411" w:name="_Toc99721580"/>
      <w:bookmarkStart w:id="1412" w:name="_Toc60911488"/>
      <w:bookmarkStart w:id="1413" w:name="_Toc60929615"/>
      <w:bookmarkStart w:id="1414" w:name="_Toc60930060"/>
      <w:bookmarkStart w:id="1415" w:name="_Toc61523884"/>
      <w:bookmarkStart w:id="1416" w:name="_Toc61524335"/>
      <w:bookmarkStart w:id="1417" w:name="_Toc61524786"/>
      <w:bookmarkStart w:id="1418" w:name="_Toc61525237"/>
      <w:bookmarkStart w:id="1419" w:name="_Toc62480769"/>
      <w:bookmarkStart w:id="1420" w:name="_Toc62482418"/>
      <w:bookmarkStart w:id="1421" w:name="_Toc62482869"/>
      <w:bookmarkStart w:id="1422" w:name="_Toc62483320"/>
      <w:bookmarkStart w:id="1423" w:name="_Toc62485807"/>
      <w:bookmarkStart w:id="1424" w:name="_Toc62486258"/>
      <w:bookmarkStart w:id="1425" w:name="_Toc62487005"/>
      <w:bookmarkStart w:id="1426" w:name="_Toc62487456"/>
      <w:bookmarkStart w:id="1427" w:name="_Toc62488644"/>
      <w:bookmarkStart w:id="1428" w:name="_Toc99721581"/>
      <w:bookmarkStart w:id="1429" w:name="_Toc60911489"/>
      <w:bookmarkStart w:id="1430" w:name="_Toc60929616"/>
      <w:bookmarkStart w:id="1431" w:name="_Toc60930061"/>
      <w:bookmarkStart w:id="1432" w:name="_Toc61523885"/>
      <w:bookmarkStart w:id="1433" w:name="_Toc61524336"/>
      <w:bookmarkStart w:id="1434" w:name="_Toc61524787"/>
      <w:bookmarkStart w:id="1435" w:name="_Toc61525238"/>
      <w:bookmarkStart w:id="1436" w:name="_Toc62480770"/>
      <w:bookmarkStart w:id="1437" w:name="_Toc62482419"/>
      <w:bookmarkStart w:id="1438" w:name="_Toc62482870"/>
      <w:bookmarkStart w:id="1439" w:name="_Toc62483321"/>
      <w:bookmarkStart w:id="1440" w:name="_Toc62485808"/>
      <w:bookmarkStart w:id="1441" w:name="_Toc62486259"/>
      <w:bookmarkStart w:id="1442" w:name="_Toc62487006"/>
      <w:bookmarkStart w:id="1443" w:name="_Toc62487457"/>
      <w:bookmarkStart w:id="1444" w:name="_Toc62488645"/>
      <w:bookmarkStart w:id="1445" w:name="_Toc99721582"/>
      <w:bookmarkStart w:id="1446" w:name="_Toc60911490"/>
      <w:bookmarkStart w:id="1447" w:name="_Toc60929617"/>
      <w:bookmarkStart w:id="1448" w:name="_Toc60930062"/>
      <w:bookmarkStart w:id="1449" w:name="_Toc61523886"/>
      <w:bookmarkStart w:id="1450" w:name="_Toc61524337"/>
      <w:bookmarkStart w:id="1451" w:name="_Toc61524788"/>
      <w:bookmarkStart w:id="1452" w:name="_Toc61525239"/>
      <w:bookmarkStart w:id="1453" w:name="_Toc62480771"/>
      <w:bookmarkStart w:id="1454" w:name="_Toc62482420"/>
      <w:bookmarkStart w:id="1455" w:name="_Toc62482871"/>
      <w:bookmarkStart w:id="1456" w:name="_Toc62483322"/>
      <w:bookmarkStart w:id="1457" w:name="_Toc62485809"/>
      <w:bookmarkStart w:id="1458" w:name="_Toc62486260"/>
      <w:bookmarkStart w:id="1459" w:name="_Toc62487007"/>
      <w:bookmarkStart w:id="1460" w:name="_Toc62487458"/>
      <w:bookmarkStart w:id="1461" w:name="_Toc62488646"/>
      <w:bookmarkStart w:id="1462" w:name="_Toc99721583"/>
      <w:bookmarkStart w:id="1463" w:name="_Toc60911491"/>
      <w:bookmarkStart w:id="1464" w:name="_Toc60929618"/>
      <w:bookmarkStart w:id="1465" w:name="_Toc60930063"/>
      <w:bookmarkStart w:id="1466" w:name="_Toc61523887"/>
      <w:bookmarkStart w:id="1467" w:name="_Toc61524338"/>
      <w:bookmarkStart w:id="1468" w:name="_Toc61524789"/>
      <w:bookmarkStart w:id="1469" w:name="_Toc61525240"/>
      <w:bookmarkStart w:id="1470" w:name="_Toc62480772"/>
      <w:bookmarkStart w:id="1471" w:name="_Toc62482421"/>
      <w:bookmarkStart w:id="1472" w:name="_Toc62482872"/>
      <w:bookmarkStart w:id="1473" w:name="_Toc62483323"/>
      <w:bookmarkStart w:id="1474" w:name="_Toc62485810"/>
      <w:bookmarkStart w:id="1475" w:name="_Toc62486261"/>
      <w:bookmarkStart w:id="1476" w:name="_Toc62487008"/>
      <w:bookmarkStart w:id="1477" w:name="_Toc62487459"/>
      <w:bookmarkStart w:id="1478" w:name="_Toc62488647"/>
      <w:bookmarkStart w:id="1479" w:name="_Toc99721584"/>
      <w:bookmarkStart w:id="1480" w:name="_Toc60911492"/>
      <w:bookmarkStart w:id="1481" w:name="_Toc60929619"/>
      <w:bookmarkStart w:id="1482" w:name="_Toc60930064"/>
      <w:bookmarkStart w:id="1483" w:name="_Toc61523888"/>
      <w:bookmarkStart w:id="1484" w:name="_Toc61524339"/>
      <w:bookmarkStart w:id="1485" w:name="_Toc61524790"/>
      <w:bookmarkStart w:id="1486" w:name="_Toc61525241"/>
      <w:bookmarkStart w:id="1487" w:name="_Toc62480773"/>
      <w:bookmarkStart w:id="1488" w:name="_Toc62482422"/>
      <w:bookmarkStart w:id="1489" w:name="_Toc62482873"/>
      <w:bookmarkStart w:id="1490" w:name="_Toc62483324"/>
      <w:bookmarkStart w:id="1491" w:name="_Toc62485811"/>
      <w:bookmarkStart w:id="1492" w:name="_Toc62486262"/>
      <w:bookmarkStart w:id="1493" w:name="_Toc62487009"/>
      <w:bookmarkStart w:id="1494" w:name="_Toc62487460"/>
      <w:bookmarkStart w:id="1495" w:name="_Toc62488648"/>
      <w:bookmarkStart w:id="1496" w:name="_Toc99721585"/>
      <w:bookmarkStart w:id="1497" w:name="_Toc60911493"/>
      <w:bookmarkStart w:id="1498" w:name="_Toc60929620"/>
      <w:bookmarkStart w:id="1499" w:name="_Toc60930065"/>
      <w:bookmarkStart w:id="1500" w:name="_Toc61523889"/>
      <w:bookmarkStart w:id="1501" w:name="_Toc61524340"/>
      <w:bookmarkStart w:id="1502" w:name="_Toc61524791"/>
      <w:bookmarkStart w:id="1503" w:name="_Toc61525242"/>
      <w:bookmarkStart w:id="1504" w:name="_Toc62480774"/>
      <w:bookmarkStart w:id="1505" w:name="_Toc62482423"/>
      <w:bookmarkStart w:id="1506" w:name="_Toc62482874"/>
      <w:bookmarkStart w:id="1507" w:name="_Toc62483325"/>
      <w:bookmarkStart w:id="1508" w:name="_Toc62485812"/>
      <w:bookmarkStart w:id="1509" w:name="_Toc62486263"/>
      <w:bookmarkStart w:id="1510" w:name="_Toc62487010"/>
      <w:bookmarkStart w:id="1511" w:name="_Toc62487461"/>
      <w:bookmarkStart w:id="1512" w:name="_Toc62488649"/>
      <w:bookmarkStart w:id="1513" w:name="_Toc99721586"/>
      <w:bookmarkStart w:id="1514" w:name="_Toc60911494"/>
      <w:bookmarkStart w:id="1515" w:name="_Toc60929621"/>
      <w:bookmarkStart w:id="1516" w:name="_Toc60930066"/>
      <w:bookmarkStart w:id="1517" w:name="_Toc61523890"/>
      <w:bookmarkStart w:id="1518" w:name="_Toc61524341"/>
      <w:bookmarkStart w:id="1519" w:name="_Toc61524792"/>
      <w:bookmarkStart w:id="1520" w:name="_Toc61525243"/>
      <w:bookmarkStart w:id="1521" w:name="_Toc62480775"/>
      <w:bookmarkStart w:id="1522" w:name="_Toc62482424"/>
      <w:bookmarkStart w:id="1523" w:name="_Toc62482875"/>
      <w:bookmarkStart w:id="1524" w:name="_Toc62483326"/>
      <w:bookmarkStart w:id="1525" w:name="_Toc62485813"/>
      <w:bookmarkStart w:id="1526" w:name="_Toc62486264"/>
      <w:bookmarkStart w:id="1527" w:name="_Toc62487011"/>
      <w:bookmarkStart w:id="1528" w:name="_Toc62487462"/>
      <w:bookmarkStart w:id="1529" w:name="_Toc62488650"/>
      <w:bookmarkStart w:id="1530" w:name="_Toc99721587"/>
      <w:bookmarkStart w:id="1531" w:name="_Toc60911495"/>
      <w:bookmarkStart w:id="1532" w:name="_Toc60929622"/>
      <w:bookmarkStart w:id="1533" w:name="_Toc60930067"/>
      <w:bookmarkStart w:id="1534" w:name="_Toc61523891"/>
      <w:bookmarkStart w:id="1535" w:name="_Toc61524342"/>
      <w:bookmarkStart w:id="1536" w:name="_Toc61524793"/>
      <w:bookmarkStart w:id="1537" w:name="_Toc61525244"/>
      <w:bookmarkStart w:id="1538" w:name="_Toc62480776"/>
      <w:bookmarkStart w:id="1539" w:name="_Toc62482425"/>
      <w:bookmarkStart w:id="1540" w:name="_Toc62482876"/>
      <w:bookmarkStart w:id="1541" w:name="_Toc62483327"/>
      <w:bookmarkStart w:id="1542" w:name="_Toc62485814"/>
      <w:bookmarkStart w:id="1543" w:name="_Toc62486265"/>
      <w:bookmarkStart w:id="1544" w:name="_Toc62487012"/>
      <w:bookmarkStart w:id="1545" w:name="_Toc62487463"/>
      <w:bookmarkStart w:id="1546" w:name="_Toc62488651"/>
      <w:bookmarkStart w:id="1547" w:name="_Toc99721588"/>
      <w:bookmarkStart w:id="1548" w:name="_Toc60911496"/>
      <w:bookmarkStart w:id="1549" w:name="_Toc60929623"/>
      <w:bookmarkStart w:id="1550" w:name="_Toc60930068"/>
      <w:bookmarkStart w:id="1551" w:name="_Toc61523892"/>
      <w:bookmarkStart w:id="1552" w:name="_Toc61524343"/>
      <w:bookmarkStart w:id="1553" w:name="_Toc61524794"/>
      <w:bookmarkStart w:id="1554" w:name="_Toc61525245"/>
      <w:bookmarkStart w:id="1555" w:name="_Toc62480777"/>
      <w:bookmarkStart w:id="1556" w:name="_Toc62482426"/>
      <w:bookmarkStart w:id="1557" w:name="_Toc62482877"/>
      <w:bookmarkStart w:id="1558" w:name="_Toc62483328"/>
      <w:bookmarkStart w:id="1559" w:name="_Toc62485815"/>
      <w:bookmarkStart w:id="1560" w:name="_Toc62486266"/>
      <w:bookmarkStart w:id="1561" w:name="_Toc62487013"/>
      <w:bookmarkStart w:id="1562" w:name="_Toc62487464"/>
      <w:bookmarkStart w:id="1563" w:name="_Toc62488652"/>
      <w:bookmarkStart w:id="1564" w:name="_Toc99721589"/>
      <w:bookmarkStart w:id="1565" w:name="_Toc60911497"/>
      <w:bookmarkStart w:id="1566" w:name="_Toc60929624"/>
      <w:bookmarkStart w:id="1567" w:name="_Toc60930069"/>
      <w:bookmarkStart w:id="1568" w:name="_Toc61523893"/>
      <w:bookmarkStart w:id="1569" w:name="_Toc61524344"/>
      <w:bookmarkStart w:id="1570" w:name="_Toc61524795"/>
      <w:bookmarkStart w:id="1571" w:name="_Toc61525246"/>
      <w:bookmarkStart w:id="1572" w:name="_Toc62480778"/>
      <w:bookmarkStart w:id="1573" w:name="_Toc62482427"/>
      <w:bookmarkStart w:id="1574" w:name="_Toc62482878"/>
      <w:bookmarkStart w:id="1575" w:name="_Toc62483329"/>
      <w:bookmarkStart w:id="1576" w:name="_Toc62485816"/>
      <w:bookmarkStart w:id="1577" w:name="_Toc62486267"/>
      <w:bookmarkStart w:id="1578" w:name="_Toc62487014"/>
      <w:bookmarkStart w:id="1579" w:name="_Toc62487465"/>
      <w:bookmarkStart w:id="1580" w:name="_Toc62488653"/>
      <w:bookmarkStart w:id="1581" w:name="_Toc99721590"/>
      <w:bookmarkStart w:id="1582" w:name="_Toc60911498"/>
      <w:bookmarkStart w:id="1583" w:name="_Toc60929625"/>
      <w:bookmarkStart w:id="1584" w:name="_Toc60930070"/>
      <w:bookmarkStart w:id="1585" w:name="_Toc61523894"/>
      <w:bookmarkStart w:id="1586" w:name="_Toc61524345"/>
      <w:bookmarkStart w:id="1587" w:name="_Toc61524796"/>
      <w:bookmarkStart w:id="1588" w:name="_Toc61525247"/>
      <w:bookmarkStart w:id="1589" w:name="_Toc62480779"/>
      <w:bookmarkStart w:id="1590" w:name="_Toc62482428"/>
      <w:bookmarkStart w:id="1591" w:name="_Toc62482879"/>
      <w:bookmarkStart w:id="1592" w:name="_Toc62483330"/>
      <w:bookmarkStart w:id="1593" w:name="_Toc62485817"/>
      <w:bookmarkStart w:id="1594" w:name="_Toc62486268"/>
      <w:bookmarkStart w:id="1595" w:name="_Toc62487015"/>
      <w:bookmarkStart w:id="1596" w:name="_Toc62487466"/>
      <w:bookmarkStart w:id="1597" w:name="_Toc62488654"/>
      <w:bookmarkStart w:id="1598" w:name="_Toc99721591"/>
      <w:bookmarkStart w:id="1599" w:name="_Toc60911499"/>
      <w:bookmarkStart w:id="1600" w:name="_Toc60929626"/>
      <w:bookmarkStart w:id="1601" w:name="_Toc60930071"/>
      <w:bookmarkStart w:id="1602" w:name="_Toc61523895"/>
      <w:bookmarkStart w:id="1603" w:name="_Toc61524346"/>
      <w:bookmarkStart w:id="1604" w:name="_Toc61524797"/>
      <w:bookmarkStart w:id="1605" w:name="_Toc61525248"/>
      <w:bookmarkStart w:id="1606" w:name="_Toc62480780"/>
      <w:bookmarkStart w:id="1607" w:name="_Toc62482429"/>
      <w:bookmarkStart w:id="1608" w:name="_Toc62482880"/>
      <w:bookmarkStart w:id="1609" w:name="_Toc62483331"/>
      <w:bookmarkStart w:id="1610" w:name="_Toc62485818"/>
      <w:bookmarkStart w:id="1611" w:name="_Toc62486269"/>
      <w:bookmarkStart w:id="1612" w:name="_Toc62487016"/>
      <w:bookmarkStart w:id="1613" w:name="_Toc62487467"/>
      <w:bookmarkStart w:id="1614" w:name="_Toc62488655"/>
      <w:bookmarkStart w:id="1615" w:name="_Toc99721592"/>
      <w:bookmarkStart w:id="1616" w:name="_Toc60911500"/>
      <w:bookmarkStart w:id="1617" w:name="_Toc60929627"/>
      <w:bookmarkStart w:id="1618" w:name="_Toc60930072"/>
      <w:bookmarkStart w:id="1619" w:name="_Toc61523896"/>
      <w:bookmarkStart w:id="1620" w:name="_Toc61524347"/>
      <w:bookmarkStart w:id="1621" w:name="_Toc61524798"/>
      <w:bookmarkStart w:id="1622" w:name="_Toc61525249"/>
      <w:bookmarkStart w:id="1623" w:name="_Toc62480781"/>
      <w:bookmarkStart w:id="1624" w:name="_Toc62482430"/>
      <w:bookmarkStart w:id="1625" w:name="_Toc62482881"/>
      <w:bookmarkStart w:id="1626" w:name="_Toc62483332"/>
      <w:bookmarkStart w:id="1627" w:name="_Toc62485819"/>
      <w:bookmarkStart w:id="1628" w:name="_Toc62486270"/>
      <w:bookmarkStart w:id="1629" w:name="_Toc62487017"/>
      <w:bookmarkStart w:id="1630" w:name="_Toc62487468"/>
      <w:bookmarkStart w:id="1631" w:name="_Toc62488656"/>
      <w:bookmarkStart w:id="1632" w:name="_Toc99721593"/>
      <w:bookmarkStart w:id="1633" w:name="_Toc60911501"/>
      <w:bookmarkStart w:id="1634" w:name="_Toc60929628"/>
      <w:bookmarkStart w:id="1635" w:name="_Toc60930073"/>
      <w:bookmarkStart w:id="1636" w:name="_Toc61523897"/>
      <w:bookmarkStart w:id="1637" w:name="_Toc61524348"/>
      <w:bookmarkStart w:id="1638" w:name="_Toc61524799"/>
      <w:bookmarkStart w:id="1639" w:name="_Toc61525250"/>
      <w:bookmarkStart w:id="1640" w:name="_Toc62480782"/>
      <w:bookmarkStart w:id="1641" w:name="_Toc62482431"/>
      <w:bookmarkStart w:id="1642" w:name="_Toc62482882"/>
      <w:bookmarkStart w:id="1643" w:name="_Toc62483333"/>
      <w:bookmarkStart w:id="1644" w:name="_Toc62485820"/>
      <w:bookmarkStart w:id="1645" w:name="_Toc62486271"/>
      <w:bookmarkStart w:id="1646" w:name="_Toc62487018"/>
      <w:bookmarkStart w:id="1647" w:name="_Toc62487469"/>
      <w:bookmarkStart w:id="1648" w:name="_Toc62488657"/>
      <w:bookmarkStart w:id="1649" w:name="_Toc99721594"/>
      <w:bookmarkStart w:id="1650" w:name="_Toc60911502"/>
      <w:bookmarkStart w:id="1651" w:name="_Toc60929629"/>
      <w:bookmarkStart w:id="1652" w:name="_Toc60930074"/>
      <w:bookmarkStart w:id="1653" w:name="_Toc61523898"/>
      <w:bookmarkStart w:id="1654" w:name="_Toc61524349"/>
      <w:bookmarkStart w:id="1655" w:name="_Toc61524800"/>
      <w:bookmarkStart w:id="1656" w:name="_Toc61525251"/>
      <w:bookmarkStart w:id="1657" w:name="_Toc62480783"/>
      <w:bookmarkStart w:id="1658" w:name="_Toc62482432"/>
      <w:bookmarkStart w:id="1659" w:name="_Toc62482883"/>
      <w:bookmarkStart w:id="1660" w:name="_Toc62483334"/>
      <w:bookmarkStart w:id="1661" w:name="_Toc62485821"/>
      <w:bookmarkStart w:id="1662" w:name="_Toc62486272"/>
      <w:bookmarkStart w:id="1663" w:name="_Toc62487019"/>
      <w:bookmarkStart w:id="1664" w:name="_Toc62487470"/>
      <w:bookmarkStart w:id="1665" w:name="_Toc62488658"/>
      <w:bookmarkStart w:id="1666" w:name="_Toc99721595"/>
      <w:bookmarkStart w:id="1667" w:name="_Toc60911503"/>
      <w:bookmarkStart w:id="1668" w:name="_Toc60929630"/>
      <w:bookmarkStart w:id="1669" w:name="_Toc60930075"/>
      <w:bookmarkStart w:id="1670" w:name="_Toc61523899"/>
      <w:bookmarkStart w:id="1671" w:name="_Toc61524350"/>
      <w:bookmarkStart w:id="1672" w:name="_Toc61524801"/>
      <w:bookmarkStart w:id="1673" w:name="_Toc61525252"/>
      <w:bookmarkStart w:id="1674" w:name="_Toc62480784"/>
      <w:bookmarkStart w:id="1675" w:name="_Toc62482433"/>
      <w:bookmarkStart w:id="1676" w:name="_Toc62482884"/>
      <w:bookmarkStart w:id="1677" w:name="_Toc62483335"/>
      <w:bookmarkStart w:id="1678" w:name="_Toc62485822"/>
      <w:bookmarkStart w:id="1679" w:name="_Toc62486273"/>
      <w:bookmarkStart w:id="1680" w:name="_Toc62487020"/>
      <w:bookmarkStart w:id="1681" w:name="_Toc62487471"/>
      <w:bookmarkStart w:id="1682" w:name="_Toc62488659"/>
      <w:bookmarkStart w:id="1683" w:name="_Toc99721596"/>
      <w:bookmarkStart w:id="1684" w:name="_Toc60911504"/>
      <w:bookmarkStart w:id="1685" w:name="_Toc60929631"/>
      <w:bookmarkStart w:id="1686" w:name="_Toc60930076"/>
      <w:bookmarkStart w:id="1687" w:name="_Toc61523900"/>
      <w:bookmarkStart w:id="1688" w:name="_Toc61524351"/>
      <w:bookmarkStart w:id="1689" w:name="_Toc61524802"/>
      <w:bookmarkStart w:id="1690" w:name="_Toc61525253"/>
      <w:bookmarkStart w:id="1691" w:name="_Toc62480785"/>
      <w:bookmarkStart w:id="1692" w:name="_Toc62482434"/>
      <w:bookmarkStart w:id="1693" w:name="_Toc62482885"/>
      <w:bookmarkStart w:id="1694" w:name="_Toc62483336"/>
      <w:bookmarkStart w:id="1695" w:name="_Toc62485823"/>
      <w:bookmarkStart w:id="1696" w:name="_Toc62486274"/>
      <w:bookmarkStart w:id="1697" w:name="_Toc62487021"/>
      <w:bookmarkStart w:id="1698" w:name="_Toc62487472"/>
      <w:bookmarkStart w:id="1699" w:name="_Toc62488660"/>
      <w:bookmarkStart w:id="1700" w:name="_Toc99721597"/>
      <w:bookmarkStart w:id="1701" w:name="_Toc60911505"/>
      <w:bookmarkStart w:id="1702" w:name="_Toc60929632"/>
      <w:bookmarkStart w:id="1703" w:name="_Toc60930077"/>
      <w:bookmarkStart w:id="1704" w:name="_Toc61523901"/>
      <w:bookmarkStart w:id="1705" w:name="_Toc61524352"/>
      <w:bookmarkStart w:id="1706" w:name="_Toc61524803"/>
      <w:bookmarkStart w:id="1707" w:name="_Toc61525254"/>
      <w:bookmarkStart w:id="1708" w:name="_Toc62480786"/>
      <w:bookmarkStart w:id="1709" w:name="_Toc62482435"/>
      <w:bookmarkStart w:id="1710" w:name="_Toc62482886"/>
      <w:bookmarkStart w:id="1711" w:name="_Toc62483337"/>
      <w:bookmarkStart w:id="1712" w:name="_Toc62485824"/>
      <w:bookmarkStart w:id="1713" w:name="_Toc62486275"/>
      <w:bookmarkStart w:id="1714" w:name="_Toc62487022"/>
      <w:bookmarkStart w:id="1715" w:name="_Toc62487473"/>
      <w:bookmarkStart w:id="1716" w:name="_Toc62488661"/>
      <w:bookmarkStart w:id="1717" w:name="_Toc99721598"/>
      <w:bookmarkStart w:id="1718" w:name="_Toc60911506"/>
      <w:bookmarkStart w:id="1719" w:name="_Toc60929633"/>
      <w:bookmarkStart w:id="1720" w:name="_Toc60930078"/>
      <w:bookmarkStart w:id="1721" w:name="_Toc61523902"/>
      <w:bookmarkStart w:id="1722" w:name="_Toc61524353"/>
      <w:bookmarkStart w:id="1723" w:name="_Toc61524804"/>
      <w:bookmarkStart w:id="1724" w:name="_Toc61525255"/>
      <w:bookmarkStart w:id="1725" w:name="_Toc62480787"/>
      <w:bookmarkStart w:id="1726" w:name="_Toc62482436"/>
      <w:bookmarkStart w:id="1727" w:name="_Toc62482887"/>
      <w:bookmarkStart w:id="1728" w:name="_Toc62483338"/>
      <w:bookmarkStart w:id="1729" w:name="_Toc62485825"/>
      <w:bookmarkStart w:id="1730" w:name="_Toc62486276"/>
      <w:bookmarkStart w:id="1731" w:name="_Toc62487023"/>
      <w:bookmarkStart w:id="1732" w:name="_Toc62487474"/>
      <w:bookmarkStart w:id="1733" w:name="_Toc62488662"/>
      <w:bookmarkStart w:id="1734" w:name="_Toc99721599"/>
      <w:bookmarkStart w:id="1735" w:name="_Toc60911507"/>
      <w:bookmarkStart w:id="1736" w:name="_Toc60929634"/>
      <w:bookmarkStart w:id="1737" w:name="_Toc60930079"/>
      <w:bookmarkStart w:id="1738" w:name="_Toc61523903"/>
      <w:bookmarkStart w:id="1739" w:name="_Toc61524354"/>
      <w:bookmarkStart w:id="1740" w:name="_Toc61524805"/>
      <w:bookmarkStart w:id="1741" w:name="_Toc61525256"/>
      <w:bookmarkStart w:id="1742" w:name="_Toc62480788"/>
      <w:bookmarkStart w:id="1743" w:name="_Toc62482437"/>
      <w:bookmarkStart w:id="1744" w:name="_Toc62482888"/>
      <w:bookmarkStart w:id="1745" w:name="_Toc62483339"/>
      <w:bookmarkStart w:id="1746" w:name="_Toc62485826"/>
      <w:bookmarkStart w:id="1747" w:name="_Toc62486277"/>
      <w:bookmarkStart w:id="1748" w:name="_Toc62487024"/>
      <w:bookmarkStart w:id="1749" w:name="_Toc62487475"/>
      <w:bookmarkStart w:id="1750" w:name="_Toc62488663"/>
      <w:bookmarkStart w:id="1751" w:name="_Toc99721600"/>
      <w:bookmarkStart w:id="1752" w:name="_Toc60911508"/>
      <w:bookmarkStart w:id="1753" w:name="_Toc60929635"/>
      <w:bookmarkStart w:id="1754" w:name="_Toc60930080"/>
      <w:bookmarkStart w:id="1755" w:name="_Toc61523904"/>
      <w:bookmarkStart w:id="1756" w:name="_Toc61524355"/>
      <w:bookmarkStart w:id="1757" w:name="_Toc61524806"/>
      <w:bookmarkStart w:id="1758" w:name="_Toc61525257"/>
      <w:bookmarkStart w:id="1759" w:name="_Toc62480789"/>
      <w:bookmarkStart w:id="1760" w:name="_Toc62482438"/>
      <w:bookmarkStart w:id="1761" w:name="_Toc62482889"/>
      <w:bookmarkStart w:id="1762" w:name="_Toc62483340"/>
      <w:bookmarkStart w:id="1763" w:name="_Toc62485827"/>
      <w:bookmarkStart w:id="1764" w:name="_Toc62486278"/>
      <w:bookmarkStart w:id="1765" w:name="_Toc62487025"/>
      <w:bookmarkStart w:id="1766" w:name="_Toc62487476"/>
      <w:bookmarkStart w:id="1767" w:name="_Toc62488664"/>
      <w:bookmarkStart w:id="1768" w:name="_Toc99721601"/>
      <w:bookmarkStart w:id="1769" w:name="_Toc60911509"/>
      <w:bookmarkStart w:id="1770" w:name="_Toc60929636"/>
      <w:bookmarkStart w:id="1771" w:name="_Toc60930081"/>
      <w:bookmarkStart w:id="1772" w:name="_Toc61523905"/>
      <w:bookmarkStart w:id="1773" w:name="_Toc61524356"/>
      <w:bookmarkStart w:id="1774" w:name="_Toc61524807"/>
      <w:bookmarkStart w:id="1775" w:name="_Toc61525258"/>
      <w:bookmarkStart w:id="1776" w:name="_Toc62480790"/>
      <w:bookmarkStart w:id="1777" w:name="_Toc62482439"/>
      <w:bookmarkStart w:id="1778" w:name="_Toc62482890"/>
      <w:bookmarkStart w:id="1779" w:name="_Toc62483341"/>
      <w:bookmarkStart w:id="1780" w:name="_Toc62485828"/>
      <w:bookmarkStart w:id="1781" w:name="_Toc62486279"/>
      <w:bookmarkStart w:id="1782" w:name="_Toc62487026"/>
      <w:bookmarkStart w:id="1783" w:name="_Toc62487477"/>
      <w:bookmarkStart w:id="1784" w:name="_Toc62488665"/>
      <w:bookmarkStart w:id="1785" w:name="_Toc99721602"/>
      <w:bookmarkStart w:id="1786" w:name="_Toc60911510"/>
      <w:bookmarkStart w:id="1787" w:name="_Toc60929637"/>
      <w:bookmarkStart w:id="1788" w:name="_Toc60930082"/>
      <w:bookmarkStart w:id="1789" w:name="_Toc61523906"/>
      <w:bookmarkStart w:id="1790" w:name="_Toc61524357"/>
      <w:bookmarkStart w:id="1791" w:name="_Toc61524808"/>
      <w:bookmarkStart w:id="1792" w:name="_Toc61525259"/>
      <w:bookmarkStart w:id="1793" w:name="_Toc62480791"/>
      <w:bookmarkStart w:id="1794" w:name="_Toc62482440"/>
      <w:bookmarkStart w:id="1795" w:name="_Toc62482891"/>
      <w:bookmarkStart w:id="1796" w:name="_Toc62483342"/>
      <w:bookmarkStart w:id="1797" w:name="_Toc62485829"/>
      <w:bookmarkStart w:id="1798" w:name="_Toc62486280"/>
      <w:bookmarkStart w:id="1799" w:name="_Toc62487027"/>
      <w:bookmarkStart w:id="1800" w:name="_Toc62487478"/>
      <w:bookmarkStart w:id="1801" w:name="_Toc62488666"/>
      <w:bookmarkStart w:id="1802" w:name="_Toc99721603"/>
      <w:bookmarkStart w:id="1803" w:name="_Toc60911511"/>
      <w:bookmarkStart w:id="1804" w:name="_Toc60929638"/>
      <w:bookmarkStart w:id="1805" w:name="_Toc60930083"/>
      <w:bookmarkStart w:id="1806" w:name="_Toc61523907"/>
      <w:bookmarkStart w:id="1807" w:name="_Toc61524358"/>
      <w:bookmarkStart w:id="1808" w:name="_Toc61524809"/>
      <w:bookmarkStart w:id="1809" w:name="_Toc61525260"/>
      <w:bookmarkStart w:id="1810" w:name="_Toc62480792"/>
      <w:bookmarkStart w:id="1811" w:name="_Toc62482441"/>
      <w:bookmarkStart w:id="1812" w:name="_Toc62482892"/>
      <w:bookmarkStart w:id="1813" w:name="_Toc62483343"/>
      <w:bookmarkStart w:id="1814" w:name="_Toc62485830"/>
      <w:bookmarkStart w:id="1815" w:name="_Toc62486281"/>
      <w:bookmarkStart w:id="1816" w:name="_Toc62487028"/>
      <w:bookmarkStart w:id="1817" w:name="_Toc62487479"/>
      <w:bookmarkStart w:id="1818" w:name="_Toc62488667"/>
      <w:bookmarkStart w:id="1819" w:name="_Toc99721604"/>
      <w:bookmarkStart w:id="1820" w:name="_Toc60911512"/>
      <w:bookmarkStart w:id="1821" w:name="_Toc60929639"/>
      <w:bookmarkStart w:id="1822" w:name="_Toc60930084"/>
      <w:bookmarkStart w:id="1823" w:name="_Toc61523908"/>
      <w:bookmarkStart w:id="1824" w:name="_Toc61524359"/>
      <w:bookmarkStart w:id="1825" w:name="_Toc61524810"/>
      <w:bookmarkStart w:id="1826" w:name="_Toc61525261"/>
      <w:bookmarkStart w:id="1827" w:name="_Toc62480793"/>
      <w:bookmarkStart w:id="1828" w:name="_Toc62482442"/>
      <w:bookmarkStart w:id="1829" w:name="_Toc62482893"/>
      <w:bookmarkStart w:id="1830" w:name="_Toc62483344"/>
      <w:bookmarkStart w:id="1831" w:name="_Toc62485831"/>
      <w:bookmarkStart w:id="1832" w:name="_Toc62486282"/>
      <w:bookmarkStart w:id="1833" w:name="_Toc62487029"/>
      <w:bookmarkStart w:id="1834" w:name="_Toc62487480"/>
      <w:bookmarkStart w:id="1835" w:name="_Toc62488668"/>
      <w:bookmarkStart w:id="1836" w:name="_Toc99721605"/>
      <w:bookmarkStart w:id="1837" w:name="_Toc60911513"/>
      <w:bookmarkStart w:id="1838" w:name="_Toc60929640"/>
      <w:bookmarkStart w:id="1839" w:name="_Toc60930085"/>
      <w:bookmarkStart w:id="1840" w:name="_Toc61523909"/>
      <w:bookmarkStart w:id="1841" w:name="_Toc61524360"/>
      <w:bookmarkStart w:id="1842" w:name="_Toc61524811"/>
      <w:bookmarkStart w:id="1843" w:name="_Toc61525262"/>
      <w:bookmarkStart w:id="1844" w:name="_Toc62480794"/>
      <w:bookmarkStart w:id="1845" w:name="_Toc62482443"/>
      <w:bookmarkStart w:id="1846" w:name="_Toc62482894"/>
      <w:bookmarkStart w:id="1847" w:name="_Toc62483345"/>
      <w:bookmarkStart w:id="1848" w:name="_Toc62485832"/>
      <w:bookmarkStart w:id="1849" w:name="_Toc62486283"/>
      <w:bookmarkStart w:id="1850" w:name="_Toc62487030"/>
      <w:bookmarkStart w:id="1851" w:name="_Toc62487481"/>
      <w:bookmarkStart w:id="1852" w:name="_Toc62488669"/>
      <w:bookmarkStart w:id="1853" w:name="_Toc99721606"/>
      <w:bookmarkStart w:id="1854" w:name="_Toc60911514"/>
      <w:bookmarkStart w:id="1855" w:name="_Toc60929641"/>
      <w:bookmarkStart w:id="1856" w:name="_Toc60930086"/>
      <w:bookmarkStart w:id="1857" w:name="_Toc61523910"/>
      <w:bookmarkStart w:id="1858" w:name="_Toc61524361"/>
      <w:bookmarkStart w:id="1859" w:name="_Toc61524812"/>
      <w:bookmarkStart w:id="1860" w:name="_Toc61525263"/>
      <w:bookmarkStart w:id="1861" w:name="_Toc62480795"/>
      <w:bookmarkStart w:id="1862" w:name="_Toc62482444"/>
      <w:bookmarkStart w:id="1863" w:name="_Toc62482895"/>
      <w:bookmarkStart w:id="1864" w:name="_Toc62483346"/>
      <w:bookmarkStart w:id="1865" w:name="_Toc62485833"/>
      <w:bookmarkStart w:id="1866" w:name="_Toc62486284"/>
      <w:bookmarkStart w:id="1867" w:name="_Toc62487031"/>
      <w:bookmarkStart w:id="1868" w:name="_Toc62487482"/>
      <w:bookmarkStart w:id="1869" w:name="_Toc62488670"/>
      <w:bookmarkStart w:id="1870" w:name="_Toc99721607"/>
      <w:bookmarkStart w:id="1871" w:name="_Toc60911515"/>
      <w:bookmarkStart w:id="1872" w:name="_Toc60929642"/>
      <w:bookmarkStart w:id="1873" w:name="_Toc60930087"/>
      <w:bookmarkStart w:id="1874" w:name="_Toc61523911"/>
      <w:bookmarkStart w:id="1875" w:name="_Toc61524362"/>
      <w:bookmarkStart w:id="1876" w:name="_Toc61524813"/>
      <w:bookmarkStart w:id="1877" w:name="_Toc61525264"/>
      <w:bookmarkStart w:id="1878" w:name="_Toc62480796"/>
      <w:bookmarkStart w:id="1879" w:name="_Toc62482445"/>
      <w:bookmarkStart w:id="1880" w:name="_Toc62482896"/>
      <w:bookmarkStart w:id="1881" w:name="_Toc62483347"/>
      <w:bookmarkStart w:id="1882" w:name="_Toc62485834"/>
      <w:bookmarkStart w:id="1883" w:name="_Toc62486285"/>
      <w:bookmarkStart w:id="1884" w:name="_Toc62487032"/>
      <w:bookmarkStart w:id="1885" w:name="_Toc62487483"/>
      <w:bookmarkStart w:id="1886" w:name="_Toc62488671"/>
      <w:bookmarkStart w:id="1887" w:name="_Toc99721608"/>
      <w:bookmarkStart w:id="1888" w:name="_Toc60911516"/>
      <w:bookmarkStart w:id="1889" w:name="_Toc60929643"/>
      <w:bookmarkStart w:id="1890" w:name="_Toc60930088"/>
      <w:bookmarkStart w:id="1891" w:name="_Toc61523912"/>
      <w:bookmarkStart w:id="1892" w:name="_Toc61524363"/>
      <w:bookmarkStart w:id="1893" w:name="_Toc61524814"/>
      <w:bookmarkStart w:id="1894" w:name="_Toc61525265"/>
      <w:bookmarkStart w:id="1895" w:name="_Toc62480797"/>
      <w:bookmarkStart w:id="1896" w:name="_Toc62482446"/>
      <w:bookmarkStart w:id="1897" w:name="_Toc62482897"/>
      <w:bookmarkStart w:id="1898" w:name="_Toc62483348"/>
      <w:bookmarkStart w:id="1899" w:name="_Toc62485835"/>
      <w:bookmarkStart w:id="1900" w:name="_Toc62486286"/>
      <w:bookmarkStart w:id="1901" w:name="_Toc62487033"/>
      <w:bookmarkStart w:id="1902" w:name="_Toc62487484"/>
      <w:bookmarkStart w:id="1903" w:name="_Toc62488672"/>
      <w:bookmarkStart w:id="1904" w:name="_Toc99721609"/>
      <w:bookmarkStart w:id="1905" w:name="_Toc60911517"/>
      <w:bookmarkStart w:id="1906" w:name="_Toc60929644"/>
      <w:bookmarkStart w:id="1907" w:name="_Toc60930089"/>
      <w:bookmarkStart w:id="1908" w:name="_Toc61523913"/>
      <w:bookmarkStart w:id="1909" w:name="_Toc61524364"/>
      <w:bookmarkStart w:id="1910" w:name="_Toc61524815"/>
      <w:bookmarkStart w:id="1911" w:name="_Toc61525266"/>
      <w:bookmarkStart w:id="1912" w:name="_Toc62480798"/>
      <w:bookmarkStart w:id="1913" w:name="_Toc62482447"/>
      <w:bookmarkStart w:id="1914" w:name="_Toc62482898"/>
      <w:bookmarkStart w:id="1915" w:name="_Toc62483349"/>
      <w:bookmarkStart w:id="1916" w:name="_Toc62485836"/>
      <w:bookmarkStart w:id="1917" w:name="_Toc62486287"/>
      <w:bookmarkStart w:id="1918" w:name="_Toc62487034"/>
      <w:bookmarkStart w:id="1919" w:name="_Toc62487485"/>
      <w:bookmarkStart w:id="1920" w:name="_Toc62488673"/>
      <w:bookmarkStart w:id="1921" w:name="_Toc99721610"/>
      <w:bookmarkStart w:id="1922" w:name="_Toc60911518"/>
      <w:bookmarkStart w:id="1923" w:name="_Toc60929645"/>
      <w:bookmarkStart w:id="1924" w:name="_Toc60930090"/>
      <w:bookmarkStart w:id="1925" w:name="_Toc61523914"/>
      <w:bookmarkStart w:id="1926" w:name="_Toc61524365"/>
      <w:bookmarkStart w:id="1927" w:name="_Toc61524816"/>
      <w:bookmarkStart w:id="1928" w:name="_Toc61525267"/>
      <w:bookmarkStart w:id="1929" w:name="_Toc62480799"/>
      <w:bookmarkStart w:id="1930" w:name="_Toc62482448"/>
      <w:bookmarkStart w:id="1931" w:name="_Toc62482899"/>
      <w:bookmarkStart w:id="1932" w:name="_Toc62483350"/>
      <w:bookmarkStart w:id="1933" w:name="_Toc62485837"/>
      <w:bookmarkStart w:id="1934" w:name="_Toc62486288"/>
      <w:bookmarkStart w:id="1935" w:name="_Toc62487035"/>
      <w:bookmarkStart w:id="1936" w:name="_Toc62487486"/>
      <w:bookmarkStart w:id="1937" w:name="_Toc62488674"/>
      <w:bookmarkStart w:id="1938" w:name="_Toc99721611"/>
      <w:bookmarkStart w:id="1939" w:name="_Toc60911519"/>
      <w:bookmarkStart w:id="1940" w:name="_Toc60929646"/>
      <w:bookmarkStart w:id="1941" w:name="_Toc60930091"/>
      <w:bookmarkStart w:id="1942" w:name="_Toc61523915"/>
      <w:bookmarkStart w:id="1943" w:name="_Toc61524366"/>
      <w:bookmarkStart w:id="1944" w:name="_Toc61524817"/>
      <w:bookmarkStart w:id="1945" w:name="_Toc61525268"/>
      <w:bookmarkStart w:id="1946" w:name="_Toc62480800"/>
      <w:bookmarkStart w:id="1947" w:name="_Toc62482449"/>
      <w:bookmarkStart w:id="1948" w:name="_Toc62482900"/>
      <w:bookmarkStart w:id="1949" w:name="_Toc62483351"/>
      <w:bookmarkStart w:id="1950" w:name="_Toc62485838"/>
      <w:bookmarkStart w:id="1951" w:name="_Toc62486289"/>
      <w:bookmarkStart w:id="1952" w:name="_Toc62487036"/>
      <w:bookmarkStart w:id="1953" w:name="_Toc62487487"/>
      <w:bookmarkStart w:id="1954" w:name="_Toc62488675"/>
      <w:bookmarkStart w:id="1955" w:name="_Toc99721612"/>
      <w:bookmarkStart w:id="1956" w:name="_Toc60911520"/>
      <w:bookmarkStart w:id="1957" w:name="_Toc60929647"/>
      <w:bookmarkStart w:id="1958" w:name="_Toc60930092"/>
      <w:bookmarkStart w:id="1959" w:name="_Toc61523916"/>
      <w:bookmarkStart w:id="1960" w:name="_Toc61524367"/>
      <w:bookmarkStart w:id="1961" w:name="_Toc61524818"/>
      <w:bookmarkStart w:id="1962" w:name="_Toc61525269"/>
      <w:bookmarkStart w:id="1963" w:name="_Toc62480801"/>
      <w:bookmarkStart w:id="1964" w:name="_Toc62482450"/>
      <w:bookmarkStart w:id="1965" w:name="_Toc62482901"/>
      <w:bookmarkStart w:id="1966" w:name="_Toc62483352"/>
      <w:bookmarkStart w:id="1967" w:name="_Toc62485839"/>
      <w:bookmarkStart w:id="1968" w:name="_Toc62486290"/>
      <w:bookmarkStart w:id="1969" w:name="_Toc62487037"/>
      <w:bookmarkStart w:id="1970" w:name="_Toc62487488"/>
      <w:bookmarkStart w:id="1971" w:name="_Toc62488676"/>
      <w:bookmarkStart w:id="1972" w:name="_Toc99721613"/>
      <w:bookmarkStart w:id="1973" w:name="_Toc60911521"/>
      <w:bookmarkStart w:id="1974" w:name="_Toc60929648"/>
      <w:bookmarkStart w:id="1975" w:name="_Toc60930093"/>
      <w:bookmarkStart w:id="1976" w:name="_Toc61523917"/>
      <w:bookmarkStart w:id="1977" w:name="_Toc61524368"/>
      <w:bookmarkStart w:id="1978" w:name="_Toc61524819"/>
      <w:bookmarkStart w:id="1979" w:name="_Toc61525270"/>
      <w:bookmarkStart w:id="1980" w:name="_Toc62480802"/>
      <w:bookmarkStart w:id="1981" w:name="_Toc62482451"/>
      <w:bookmarkStart w:id="1982" w:name="_Toc62482902"/>
      <w:bookmarkStart w:id="1983" w:name="_Toc62483353"/>
      <w:bookmarkStart w:id="1984" w:name="_Toc62485840"/>
      <w:bookmarkStart w:id="1985" w:name="_Toc62486291"/>
      <w:bookmarkStart w:id="1986" w:name="_Toc62487038"/>
      <w:bookmarkStart w:id="1987" w:name="_Toc62487489"/>
      <w:bookmarkStart w:id="1988" w:name="_Toc62488677"/>
      <w:bookmarkStart w:id="1989" w:name="_Toc99721614"/>
      <w:bookmarkStart w:id="1990" w:name="_Toc60911522"/>
      <w:bookmarkStart w:id="1991" w:name="_Toc60929649"/>
      <w:bookmarkStart w:id="1992" w:name="_Toc60930094"/>
      <w:bookmarkStart w:id="1993" w:name="_Toc61523918"/>
      <w:bookmarkStart w:id="1994" w:name="_Toc61524369"/>
      <w:bookmarkStart w:id="1995" w:name="_Toc61524820"/>
      <w:bookmarkStart w:id="1996" w:name="_Toc61525271"/>
      <w:bookmarkStart w:id="1997" w:name="_Toc62480803"/>
      <w:bookmarkStart w:id="1998" w:name="_Toc62482452"/>
      <w:bookmarkStart w:id="1999" w:name="_Toc62482903"/>
      <w:bookmarkStart w:id="2000" w:name="_Toc62483354"/>
      <w:bookmarkStart w:id="2001" w:name="_Toc62485841"/>
      <w:bookmarkStart w:id="2002" w:name="_Toc62486292"/>
      <w:bookmarkStart w:id="2003" w:name="_Toc62487039"/>
      <w:bookmarkStart w:id="2004" w:name="_Toc62487490"/>
      <w:bookmarkStart w:id="2005" w:name="_Toc62488678"/>
      <w:bookmarkStart w:id="2006" w:name="_Toc99721615"/>
      <w:bookmarkStart w:id="2007" w:name="_Toc60911523"/>
      <w:bookmarkStart w:id="2008" w:name="_Toc60929650"/>
      <w:bookmarkStart w:id="2009" w:name="_Toc60930095"/>
      <w:bookmarkStart w:id="2010" w:name="_Toc61523919"/>
      <w:bookmarkStart w:id="2011" w:name="_Toc61524370"/>
      <w:bookmarkStart w:id="2012" w:name="_Toc61524821"/>
      <w:bookmarkStart w:id="2013" w:name="_Toc61525272"/>
      <w:bookmarkStart w:id="2014" w:name="_Toc62480804"/>
      <w:bookmarkStart w:id="2015" w:name="_Toc62482453"/>
      <w:bookmarkStart w:id="2016" w:name="_Toc62482904"/>
      <w:bookmarkStart w:id="2017" w:name="_Toc62483355"/>
      <w:bookmarkStart w:id="2018" w:name="_Toc62485842"/>
      <w:bookmarkStart w:id="2019" w:name="_Toc62486293"/>
      <w:bookmarkStart w:id="2020" w:name="_Toc62487040"/>
      <w:bookmarkStart w:id="2021" w:name="_Toc62487491"/>
      <w:bookmarkStart w:id="2022" w:name="_Toc62488679"/>
      <w:bookmarkStart w:id="2023" w:name="_Toc99721616"/>
      <w:bookmarkStart w:id="2024" w:name="_Toc60911524"/>
      <w:bookmarkStart w:id="2025" w:name="_Toc60929651"/>
      <w:bookmarkStart w:id="2026" w:name="_Toc60930096"/>
      <w:bookmarkStart w:id="2027" w:name="_Toc61523920"/>
      <w:bookmarkStart w:id="2028" w:name="_Toc61524371"/>
      <w:bookmarkStart w:id="2029" w:name="_Toc61524822"/>
      <w:bookmarkStart w:id="2030" w:name="_Toc61525273"/>
      <w:bookmarkStart w:id="2031" w:name="_Toc62480805"/>
      <w:bookmarkStart w:id="2032" w:name="_Toc62482454"/>
      <w:bookmarkStart w:id="2033" w:name="_Toc62482905"/>
      <w:bookmarkStart w:id="2034" w:name="_Toc62483356"/>
      <w:bookmarkStart w:id="2035" w:name="_Toc62485843"/>
      <w:bookmarkStart w:id="2036" w:name="_Toc62486294"/>
      <w:bookmarkStart w:id="2037" w:name="_Toc62487041"/>
      <w:bookmarkStart w:id="2038" w:name="_Toc62487492"/>
      <w:bookmarkStart w:id="2039" w:name="_Toc62488680"/>
      <w:bookmarkStart w:id="2040" w:name="_Toc99721617"/>
      <w:bookmarkStart w:id="2041" w:name="_Toc60911525"/>
      <w:bookmarkStart w:id="2042" w:name="_Toc60929652"/>
      <w:bookmarkStart w:id="2043" w:name="_Toc60930097"/>
      <w:bookmarkStart w:id="2044" w:name="_Toc61523921"/>
      <w:bookmarkStart w:id="2045" w:name="_Toc61524372"/>
      <w:bookmarkStart w:id="2046" w:name="_Toc61524823"/>
      <w:bookmarkStart w:id="2047" w:name="_Toc61525274"/>
      <w:bookmarkStart w:id="2048" w:name="_Toc62480806"/>
      <w:bookmarkStart w:id="2049" w:name="_Toc62482455"/>
      <w:bookmarkStart w:id="2050" w:name="_Toc62482906"/>
      <w:bookmarkStart w:id="2051" w:name="_Toc62483357"/>
      <w:bookmarkStart w:id="2052" w:name="_Toc62485844"/>
      <w:bookmarkStart w:id="2053" w:name="_Toc62486295"/>
      <w:bookmarkStart w:id="2054" w:name="_Toc62487042"/>
      <w:bookmarkStart w:id="2055" w:name="_Toc62487493"/>
      <w:bookmarkStart w:id="2056" w:name="_Toc62488681"/>
      <w:bookmarkStart w:id="2057" w:name="_Toc99721618"/>
      <w:bookmarkStart w:id="2058" w:name="_Toc60911526"/>
      <w:bookmarkStart w:id="2059" w:name="_Toc60929653"/>
      <w:bookmarkStart w:id="2060" w:name="_Toc60930098"/>
      <w:bookmarkStart w:id="2061" w:name="_Toc61523922"/>
      <w:bookmarkStart w:id="2062" w:name="_Toc61524373"/>
      <w:bookmarkStart w:id="2063" w:name="_Toc61524824"/>
      <w:bookmarkStart w:id="2064" w:name="_Toc61525275"/>
      <w:bookmarkStart w:id="2065" w:name="_Toc62480807"/>
      <w:bookmarkStart w:id="2066" w:name="_Toc62482456"/>
      <w:bookmarkStart w:id="2067" w:name="_Toc62482907"/>
      <w:bookmarkStart w:id="2068" w:name="_Toc62483358"/>
      <w:bookmarkStart w:id="2069" w:name="_Toc62485845"/>
      <w:bookmarkStart w:id="2070" w:name="_Toc62486296"/>
      <w:bookmarkStart w:id="2071" w:name="_Toc62487043"/>
      <w:bookmarkStart w:id="2072" w:name="_Toc62487494"/>
      <w:bookmarkStart w:id="2073" w:name="_Toc62488682"/>
      <w:bookmarkStart w:id="2074" w:name="_Toc99721619"/>
      <w:bookmarkStart w:id="2075" w:name="_Toc60911527"/>
      <w:bookmarkStart w:id="2076" w:name="_Toc60929654"/>
      <w:bookmarkStart w:id="2077" w:name="_Toc60930099"/>
      <w:bookmarkStart w:id="2078" w:name="_Toc61523923"/>
      <w:bookmarkStart w:id="2079" w:name="_Toc61524374"/>
      <w:bookmarkStart w:id="2080" w:name="_Toc61524825"/>
      <w:bookmarkStart w:id="2081" w:name="_Toc61525276"/>
      <w:bookmarkStart w:id="2082" w:name="_Toc62480808"/>
      <w:bookmarkStart w:id="2083" w:name="_Toc62482457"/>
      <w:bookmarkStart w:id="2084" w:name="_Toc62482908"/>
      <w:bookmarkStart w:id="2085" w:name="_Toc62483359"/>
      <w:bookmarkStart w:id="2086" w:name="_Toc62485846"/>
      <w:bookmarkStart w:id="2087" w:name="_Toc62486297"/>
      <w:bookmarkStart w:id="2088" w:name="_Toc62487044"/>
      <w:bookmarkStart w:id="2089" w:name="_Toc62487495"/>
      <w:bookmarkStart w:id="2090" w:name="_Toc62488683"/>
      <w:bookmarkStart w:id="2091" w:name="_Toc99721620"/>
      <w:bookmarkStart w:id="2092" w:name="_Toc60911528"/>
      <w:bookmarkStart w:id="2093" w:name="_Toc60929655"/>
      <w:bookmarkStart w:id="2094" w:name="_Toc60930100"/>
      <w:bookmarkStart w:id="2095" w:name="_Toc61523924"/>
      <w:bookmarkStart w:id="2096" w:name="_Toc61524375"/>
      <w:bookmarkStart w:id="2097" w:name="_Toc61524826"/>
      <w:bookmarkStart w:id="2098" w:name="_Toc61525277"/>
      <w:bookmarkStart w:id="2099" w:name="_Toc62480809"/>
      <w:bookmarkStart w:id="2100" w:name="_Toc62482458"/>
      <w:bookmarkStart w:id="2101" w:name="_Toc62482909"/>
      <w:bookmarkStart w:id="2102" w:name="_Toc62483360"/>
      <w:bookmarkStart w:id="2103" w:name="_Toc62485847"/>
      <w:bookmarkStart w:id="2104" w:name="_Toc62486298"/>
      <w:bookmarkStart w:id="2105" w:name="_Toc62487045"/>
      <w:bookmarkStart w:id="2106" w:name="_Toc62487496"/>
      <w:bookmarkStart w:id="2107" w:name="_Toc62488684"/>
      <w:bookmarkStart w:id="2108" w:name="_Toc99721621"/>
      <w:bookmarkStart w:id="2109" w:name="_Toc60911529"/>
      <w:bookmarkStart w:id="2110" w:name="_Toc60929656"/>
      <w:bookmarkStart w:id="2111" w:name="_Toc60930101"/>
      <w:bookmarkStart w:id="2112" w:name="_Toc61523925"/>
      <w:bookmarkStart w:id="2113" w:name="_Toc61524376"/>
      <w:bookmarkStart w:id="2114" w:name="_Toc61524827"/>
      <w:bookmarkStart w:id="2115" w:name="_Toc61525278"/>
      <w:bookmarkStart w:id="2116" w:name="_Toc62480810"/>
      <w:bookmarkStart w:id="2117" w:name="_Toc62482459"/>
      <w:bookmarkStart w:id="2118" w:name="_Toc62482910"/>
      <w:bookmarkStart w:id="2119" w:name="_Toc62483361"/>
      <w:bookmarkStart w:id="2120" w:name="_Toc62485848"/>
      <w:bookmarkStart w:id="2121" w:name="_Toc62486299"/>
      <w:bookmarkStart w:id="2122" w:name="_Toc62487046"/>
      <w:bookmarkStart w:id="2123" w:name="_Toc62487497"/>
      <w:bookmarkStart w:id="2124" w:name="_Toc62488685"/>
      <w:bookmarkStart w:id="2125" w:name="_Toc99721622"/>
      <w:bookmarkStart w:id="2126" w:name="_Toc60911530"/>
      <w:bookmarkStart w:id="2127" w:name="_Toc60929657"/>
      <w:bookmarkStart w:id="2128" w:name="_Toc60930102"/>
      <w:bookmarkStart w:id="2129" w:name="_Toc61523926"/>
      <w:bookmarkStart w:id="2130" w:name="_Toc61524377"/>
      <w:bookmarkStart w:id="2131" w:name="_Toc61524828"/>
      <w:bookmarkStart w:id="2132" w:name="_Toc61525279"/>
      <w:bookmarkStart w:id="2133" w:name="_Toc62480811"/>
      <w:bookmarkStart w:id="2134" w:name="_Toc62482460"/>
      <w:bookmarkStart w:id="2135" w:name="_Toc62482911"/>
      <w:bookmarkStart w:id="2136" w:name="_Toc62483362"/>
      <w:bookmarkStart w:id="2137" w:name="_Toc62485849"/>
      <w:bookmarkStart w:id="2138" w:name="_Toc62486300"/>
      <w:bookmarkStart w:id="2139" w:name="_Toc62487047"/>
      <w:bookmarkStart w:id="2140" w:name="_Toc62487498"/>
      <w:bookmarkStart w:id="2141" w:name="_Toc62488686"/>
      <w:bookmarkStart w:id="2142" w:name="_Toc99721623"/>
      <w:bookmarkStart w:id="2143" w:name="_Toc60911531"/>
      <w:bookmarkStart w:id="2144" w:name="_Toc60929658"/>
      <w:bookmarkStart w:id="2145" w:name="_Toc60930103"/>
      <w:bookmarkStart w:id="2146" w:name="_Toc61523927"/>
      <w:bookmarkStart w:id="2147" w:name="_Toc61524378"/>
      <w:bookmarkStart w:id="2148" w:name="_Toc61524829"/>
      <w:bookmarkStart w:id="2149" w:name="_Toc61525280"/>
      <w:bookmarkStart w:id="2150" w:name="_Toc62480812"/>
      <w:bookmarkStart w:id="2151" w:name="_Toc62482461"/>
      <w:bookmarkStart w:id="2152" w:name="_Toc62482912"/>
      <w:bookmarkStart w:id="2153" w:name="_Toc62483363"/>
      <w:bookmarkStart w:id="2154" w:name="_Toc62485850"/>
      <w:bookmarkStart w:id="2155" w:name="_Toc62486301"/>
      <w:bookmarkStart w:id="2156" w:name="_Toc62487048"/>
      <w:bookmarkStart w:id="2157" w:name="_Toc62487499"/>
      <w:bookmarkStart w:id="2158" w:name="_Toc62488687"/>
      <w:bookmarkStart w:id="2159" w:name="_Toc99721624"/>
      <w:bookmarkStart w:id="2160" w:name="_Toc60911532"/>
      <w:bookmarkStart w:id="2161" w:name="_Toc60929659"/>
      <w:bookmarkStart w:id="2162" w:name="_Toc60930104"/>
      <w:bookmarkStart w:id="2163" w:name="_Toc61523928"/>
      <w:bookmarkStart w:id="2164" w:name="_Toc61524379"/>
      <w:bookmarkStart w:id="2165" w:name="_Toc61524830"/>
      <w:bookmarkStart w:id="2166" w:name="_Toc61525281"/>
      <w:bookmarkStart w:id="2167" w:name="_Toc62480813"/>
      <w:bookmarkStart w:id="2168" w:name="_Toc62482462"/>
      <w:bookmarkStart w:id="2169" w:name="_Toc62482913"/>
      <w:bookmarkStart w:id="2170" w:name="_Toc62483364"/>
      <w:bookmarkStart w:id="2171" w:name="_Toc62485851"/>
      <w:bookmarkStart w:id="2172" w:name="_Toc62486302"/>
      <w:bookmarkStart w:id="2173" w:name="_Toc62487049"/>
      <w:bookmarkStart w:id="2174" w:name="_Toc62487500"/>
      <w:bookmarkStart w:id="2175" w:name="_Toc62488688"/>
      <w:bookmarkStart w:id="2176" w:name="_Toc99721625"/>
      <w:bookmarkStart w:id="2177" w:name="_Toc60911533"/>
      <w:bookmarkStart w:id="2178" w:name="_Toc60929660"/>
      <w:bookmarkStart w:id="2179" w:name="_Toc60930105"/>
      <w:bookmarkStart w:id="2180" w:name="_Toc61523929"/>
      <w:bookmarkStart w:id="2181" w:name="_Toc61524380"/>
      <w:bookmarkStart w:id="2182" w:name="_Toc61524831"/>
      <w:bookmarkStart w:id="2183" w:name="_Toc61525282"/>
      <w:bookmarkStart w:id="2184" w:name="_Toc62480814"/>
      <w:bookmarkStart w:id="2185" w:name="_Toc62482463"/>
      <w:bookmarkStart w:id="2186" w:name="_Toc62482914"/>
      <w:bookmarkStart w:id="2187" w:name="_Toc62483365"/>
      <w:bookmarkStart w:id="2188" w:name="_Toc62485852"/>
      <w:bookmarkStart w:id="2189" w:name="_Toc62486303"/>
      <w:bookmarkStart w:id="2190" w:name="_Toc62487050"/>
      <w:bookmarkStart w:id="2191" w:name="_Toc62487501"/>
      <w:bookmarkStart w:id="2192" w:name="_Toc62488689"/>
      <w:bookmarkStart w:id="2193" w:name="_Toc99721626"/>
      <w:bookmarkStart w:id="2194" w:name="_Toc60911534"/>
      <w:bookmarkStart w:id="2195" w:name="_Toc60929661"/>
      <w:bookmarkStart w:id="2196" w:name="_Toc60930106"/>
      <w:bookmarkStart w:id="2197" w:name="_Toc61523930"/>
      <w:bookmarkStart w:id="2198" w:name="_Toc61524381"/>
      <w:bookmarkStart w:id="2199" w:name="_Toc61524832"/>
      <w:bookmarkStart w:id="2200" w:name="_Toc61525283"/>
      <w:bookmarkStart w:id="2201" w:name="_Toc62480815"/>
      <w:bookmarkStart w:id="2202" w:name="_Toc62482464"/>
      <w:bookmarkStart w:id="2203" w:name="_Toc62482915"/>
      <w:bookmarkStart w:id="2204" w:name="_Toc62483366"/>
      <w:bookmarkStart w:id="2205" w:name="_Toc62485853"/>
      <w:bookmarkStart w:id="2206" w:name="_Toc62486304"/>
      <w:bookmarkStart w:id="2207" w:name="_Toc62487051"/>
      <w:bookmarkStart w:id="2208" w:name="_Toc62487502"/>
      <w:bookmarkStart w:id="2209" w:name="_Toc62488690"/>
      <w:bookmarkStart w:id="2210" w:name="_Toc99721627"/>
      <w:bookmarkStart w:id="2211" w:name="_Toc60911535"/>
      <w:bookmarkStart w:id="2212" w:name="_Toc60929662"/>
      <w:bookmarkStart w:id="2213" w:name="_Toc60930107"/>
      <w:bookmarkStart w:id="2214" w:name="_Toc61523931"/>
      <w:bookmarkStart w:id="2215" w:name="_Toc61524382"/>
      <w:bookmarkStart w:id="2216" w:name="_Toc61524833"/>
      <w:bookmarkStart w:id="2217" w:name="_Toc61525284"/>
      <w:bookmarkStart w:id="2218" w:name="_Toc62480816"/>
      <w:bookmarkStart w:id="2219" w:name="_Toc62482465"/>
      <w:bookmarkStart w:id="2220" w:name="_Toc62482916"/>
      <w:bookmarkStart w:id="2221" w:name="_Toc62483367"/>
      <w:bookmarkStart w:id="2222" w:name="_Toc62485854"/>
      <w:bookmarkStart w:id="2223" w:name="_Toc62486305"/>
      <w:bookmarkStart w:id="2224" w:name="_Toc62487052"/>
      <w:bookmarkStart w:id="2225" w:name="_Toc62487503"/>
      <w:bookmarkStart w:id="2226" w:name="_Toc62488691"/>
      <w:bookmarkStart w:id="2227" w:name="_Toc99721628"/>
      <w:bookmarkStart w:id="2228" w:name="_Toc60911536"/>
      <w:bookmarkStart w:id="2229" w:name="_Toc60929663"/>
      <w:bookmarkStart w:id="2230" w:name="_Toc60930108"/>
      <w:bookmarkStart w:id="2231" w:name="_Toc61523932"/>
      <w:bookmarkStart w:id="2232" w:name="_Toc61524383"/>
      <w:bookmarkStart w:id="2233" w:name="_Toc61524834"/>
      <w:bookmarkStart w:id="2234" w:name="_Toc61525285"/>
      <w:bookmarkStart w:id="2235" w:name="_Toc62480817"/>
      <w:bookmarkStart w:id="2236" w:name="_Toc62482466"/>
      <w:bookmarkStart w:id="2237" w:name="_Toc62482917"/>
      <w:bookmarkStart w:id="2238" w:name="_Toc62483368"/>
      <w:bookmarkStart w:id="2239" w:name="_Toc62485855"/>
      <w:bookmarkStart w:id="2240" w:name="_Toc62486306"/>
      <w:bookmarkStart w:id="2241" w:name="_Toc62487053"/>
      <w:bookmarkStart w:id="2242" w:name="_Toc62487504"/>
      <w:bookmarkStart w:id="2243" w:name="_Toc62488692"/>
      <w:bookmarkStart w:id="2244" w:name="_Toc99721629"/>
      <w:bookmarkStart w:id="2245" w:name="_Toc60911537"/>
      <w:bookmarkStart w:id="2246" w:name="_Toc60929664"/>
      <w:bookmarkStart w:id="2247" w:name="_Toc60930109"/>
      <w:bookmarkStart w:id="2248" w:name="_Toc61523933"/>
      <w:bookmarkStart w:id="2249" w:name="_Toc61524384"/>
      <w:bookmarkStart w:id="2250" w:name="_Toc61524835"/>
      <w:bookmarkStart w:id="2251" w:name="_Toc61525286"/>
      <w:bookmarkStart w:id="2252" w:name="_Toc62480818"/>
      <w:bookmarkStart w:id="2253" w:name="_Toc62482467"/>
      <w:bookmarkStart w:id="2254" w:name="_Toc62482918"/>
      <w:bookmarkStart w:id="2255" w:name="_Toc62483369"/>
      <w:bookmarkStart w:id="2256" w:name="_Toc62485856"/>
      <w:bookmarkStart w:id="2257" w:name="_Toc62486307"/>
      <w:bookmarkStart w:id="2258" w:name="_Toc62487054"/>
      <w:bookmarkStart w:id="2259" w:name="_Toc62487505"/>
      <w:bookmarkStart w:id="2260" w:name="_Toc62488693"/>
      <w:bookmarkStart w:id="2261" w:name="_Toc99721630"/>
      <w:bookmarkStart w:id="2262" w:name="_Toc60911538"/>
      <w:bookmarkStart w:id="2263" w:name="_Toc60929665"/>
      <w:bookmarkStart w:id="2264" w:name="_Toc60930110"/>
      <w:bookmarkStart w:id="2265" w:name="_Toc61523934"/>
      <w:bookmarkStart w:id="2266" w:name="_Toc61524385"/>
      <w:bookmarkStart w:id="2267" w:name="_Toc61524836"/>
      <w:bookmarkStart w:id="2268" w:name="_Toc61525287"/>
      <w:bookmarkStart w:id="2269" w:name="_Toc62480819"/>
      <w:bookmarkStart w:id="2270" w:name="_Toc62482468"/>
      <w:bookmarkStart w:id="2271" w:name="_Toc62482919"/>
      <w:bookmarkStart w:id="2272" w:name="_Toc62483370"/>
      <w:bookmarkStart w:id="2273" w:name="_Toc62485857"/>
      <w:bookmarkStart w:id="2274" w:name="_Toc62486308"/>
      <w:bookmarkStart w:id="2275" w:name="_Toc62487055"/>
      <w:bookmarkStart w:id="2276" w:name="_Toc62487506"/>
      <w:bookmarkStart w:id="2277" w:name="_Toc62488694"/>
      <w:bookmarkStart w:id="2278" w:name="_Toc99721631"/>
      <w:bookmarkStart w:id="2279" w:name="_Toc60911539"/>
      <w:bookmarkStart w:id="2280" w:name="_Toc60929666"/>
      <w:bookmarkStart w:id="2281" w:name="_Toc60930111"/>
      <w:bookmarkStart w:id="2282" w:name="_Toc61523935"/>
      <w:bookmarkStart w:id="2283" w:name="_Toc61524386"/>
      <w:bookmarkStart w:id="2284" w:name="_Toc61524837"/>
      <w:bookmarkStart w:id="2285" w:name="_Toc61525288"/>
      <w:bookmarkStart w:id="2286" w:name="_Toc62480820"/>
      <w:bookmarkStart w:id="2287" w:name="_Toc62482469"/>
      <w:bookmarkStart w:id="2288" w:name="_Toc62482920"/>
      <w:bookmarkStart w:id="2289" w:name="_Toc62483371"/>
      <w:bookmarkStart w:id="2290" w:name="_Toc62485858"/>
      <w:bookmarkStart w:id="2291" w:name="_Toc62486309"/>
      <w:bookmarkStart w:id="2292" w:name="_Toc62487056"/>
      <w:bookmarkStart w:id="2293" w:name="_Toc62487507"/>
      <w:bookmarkStart w:id="2294" w:name="_Toc62488695"/>
      <w:bookmarkStart w:id="2295" w:name="_Toc99721632"/>
      <w:bookmarkStart w:id="2296" w:name="_Toc60911540"/>
      <w:bookmarkStart w:id="2297" w:name="_Toc60929667"/>
      <w:bookmarkStart w:id="2298" w:name="_Toc60930112"/>
      <w:bookmarkStart w:id="2299" w:name="_Toc61523936"/>
      <w:bookmarkStart w:id="2300" w:name="_Toc61524387"/>
      <w:bookmarkStart w:id="2301" w:name="_Toc61524838"/>
      <w:bookmarkStart w:id="2302" w:name="_Toc61525289"/>
      <w:bookmarkStart w:id="2303" w:name="_Toc62480821"/>
      <w:bookmarkStart w:id="2304" w:name="_Toc62482470"/>
      <w:bookmarkStart w:id="2305" w:name="_Toc62482921"/>
      <w:bookmarkStart w:id="2306" w:name="_Toc62483372"/>
      <w:bookmarkStart w:id="2307" w:name="_Toc62485859"/>
      <w:bookmarkStart w:id="2308" w:name="_Toc62486310"/>
      <w:bookmarkStart w:id="2309" w:name="_Toc62487057"/>
      <w:bookmarkStart w:id="2310" w:name="_Toc62487508"/>
      <w:bookmarkStart w:id="2311" w:name="_Toc62488696"/>
      <w:bookmarkStart w:id="2312" w:name="_Toc99721633"/>
      <w:bookmarkStart w:id="2313" w:name="_Toc60911541"/>
      <w:bookmarkStart w:id="2314" w:name="_Toc60929668"/>
      <w:bookmarkStart w:id="2315" w:name="_Toc60930113"/>
      <w:bookmarkStart w:id="2316" w:name="_Toc61523937"/>
      <w:bookmarkStart w:id="2317" w:name="_Toc61524388"/>
      <w:bookmarkStart w:id="2318" w:name="_Toc61524839"/>
      <w:bookmarkStart w:id="2319" w:name="_Toc61525290"/>
      <w:bookmarkStart w:id="2320" w:name="_Toc62480822"/>
      <w:bookmarkStart w:id="2321" w:name="_Toc62482471"/>
      <w:bookmarkStart w:id="2322" w:name="_Toc62482922"/>
      <w:bookmarkStart w:id="2323" w:name="_Toc62483373"/>
      <w:bookmarkStart w:id="2324" w:name="_Toc62485860"/>
      <w:bookmarkStart w:id="2325" w:name="_Toc62486311"/>
      <w:bookmarkStart w:id="2326" w:name="_Toc62487058"/>
      <w:bookmarkStart w:id="2327" w:name="_Toc62487509"/>
      <w:bookmarkStart w:id="2328" w:name="_Toc62488697"/>
      <w:bookmarkStart w:id="2329" w:name="_Toc99721634"/>
      <w:bookmarkStart w:id="2330" w:name="_Toc60911542"/>
      <w:bookmarkStart w:id="2331" w:name="_Toc60929669"/>
      <w:bookmarkStart w:id="2332" w:name="_Toc60930114"/>
      <w:bookmarkStart w:id="2333" w:name="_Toc61523938"/>
      <w:bookmarkStart w:id="2334" w:name="_Toc61524389"/>
      <w:bookmarkStart w:id="2335" w:name="_Toc61524840"/>
      <w:bookmarkStart w:id="2336" w:name="_Toc61525291"/>
      <w:bookmarkStart w:id="2337" w:name="_Toc62480823"/>
      <w:bookmarkStart w:id="2338" w:name="_Toc62482472"/>
      <w:bookmarkStart w:id="2339" w:name="_Toc62482923"/>
      <w:bookmarkStart w:id="2340" w:name="_Toc62483374"/>
      <w:bookmarkStart w:id="2341" w:name="_Toc62485861"/>
      <w:bookmarkStart w:id="2342" w:name="_Toc62486312"/>
      <w:bookmarkStart w:id="2343" w:name="_Toc62487059"/>
      <w:bookmarkStart w:id="2344" w:name="_Toc62487510"/>
      <w:bookmarkStart w:id="2345" w:name="_Toc62488698"/>
      <w:bookmarkStart w:id="2346" w:name="_Toc99721635"/>
      <w:bookmarkStart w:id="2347" w:name="_Toc60911543"/>
      <w:bookmarkStart w:id="2348" w:name="_Toc60929670"/>
      <w:bookmarkStart w:id="2349" w:name="_Toc60930115"/>
      <w:bookmarkStart w:id="2350" w:name="_Toc61523939"/>
      <w:bookmarkStart w:id="2351" w:name="_Toc61524390"/>
      <w:bookmarkStart w:id="2352" w:name="_Toc61524841"/>
      <w:bookmarkStart w:id="2353" w:name="_Toc61525292"/>
      <w:bookmarkStart w:id="2354" w:name="_Toc62480824"/>
      <w:bookmarkStart w:id="2355" w:name="_Toc62482473"/>
      <w:bookmarkStart w:id="2356" w:name="_Toc62482924"/>
      <w:bookmarkStart w:id="2357" w:name="_Toc62483375"/>
      <w:bookmarkStart w:id="2358" w:name="_Toc62485862"/>
      <w:bookmarkStart w:id="2359" w:name="_Toc62486313"/>
      <w:bookmarkStart w:id="2360" w:name="_Toc62487060"/>
      <w:bookmarkStart w:id="2361" w:name="_Toc62487511"/>
      <w:bookmarkStart w:id="2362" w:name="_Toc62488699"/>
      <w:bookmarkStart w:id="2363" w:name="_Toc99721636"/>
      <w:bookmarkStart w:id="2364" w:name="_Toc60911544"/>
      <w:bookmarkStart w:id="2365" w:name="_Toc60929671"/>
      <w:bookmarkStart w:id="2366" w:name="_Toc60930116"/>
      <w:bookmarkStart w:id="2367" w:name="_Toc61523940"/>
      <w:bookmarkStart w:id="2368" w:name="_Toc61524391"/>
      <w:bookmarkStart w:id="2369" w:name="_Toc61524842"/>
      <w:bookmarkStart w:id="2370" w:name="_Toc61525293"/>
      <w:bookmarkStart w:id="2371" w:name="_Toc62480825"/>
      <w:bookmarkStart w:id="2372" w:name="_Toc62482474"/>
      <w:bookmarkStart w:id="2373" w:name="_Toc62482925"/>
      <w:bookmarkStart w:id="2374" w:name="_Toc62483376"/>
      <w:bookmarkStart w:id="2375" w:name="_Toc62485863"/>
      <w:bookmarkStart w:id="2376" w:name="_Toc62486314"/>
      <w:bookmarkStart w:id="2377" w:name="_Toc62487061"/>
      <w:bookmarkStart w:id="2378" w:name="_Toc62487512"/>
      <w:bookmarkStart w:id="2379" w:name="_Toc62488700"/>
      <w:bookmarkStart w:id="2380" w:name="_Toc99721637"/>
      <w:bookmarkStart w:id="2381" w:name="_Toc60911545"/>
      <w:bookmarkStart w:id="2382" w:name="_Toc60929672"/>
      <w:bookmarkStart w:id="2383" w:name="_Toc60930117"/>
      <w:bookmarkStart w:id="2384" w:name="_Toc61523941"/>
      <w:bookmarkStart w:id="2385" w:name="_Toc61524392"/>
      <w:bookmarkStart w:id="2386" w:name="_Toc61524843"/>
      <w:bookmarkStart w:id="2387" w:name="_Toc61525294"/>
      <w:bookmarkStart w:id="2388" w:name="_Toc62480826"/>
      <w:bookmarkStart w:id="2389" w:name="_Toc62482475"/>
      <w:bookmarkStart w:id="2390" w:name="_Toc62482926"/>
      <w:bookmarkStart w:id="2391" w:name="_Toc62483377"/>
      <w:bookmarkStart w:id="2392" w:name="_Toc62485864"/>
      <w:bookmarkStart w:id="2393" w:name="_Toc62486315"/>
      <w:bookmarkStart w:id="2394" w:name="_Toc62487062"/>
      <w:bookmarkStart w:id="2395" w:name="_Toc62487513"/>
      <w:bookmarkStart w:id="2396" w:name="_Toc62488701"/>
      <w:bookmarkStart w:id="2397" w:name="_Toc99721638"/>
      <w:bookmarkStart w:id="2398" w:name="_Toc60911546"/>
      <w:bookmarkStart w:id="2399" w:name="_Toc60929673"/>
      <w:bookmarkStart w:id="2400" w:name="_Toc60930118"/>
      <w:bookmarkStart w:id="2401" w:name="_Toc61523942"/>
      <w:bookmarkStart w:id="2402" w:name="_Toc61524393"/>
      <w:bookmarkStart w:id="2403" w:name="_Toc61524844"/>
      <w:bookmarkStart w:id="2404" w:name="_Toc61525295"/>
      <w:bookmarkStart w:id="2405" w:name="_Toc62480827"/>
      <w:bookmarkStart w:id="2406" w:name="_Toc62482476"/>
      <w:bookmarkStart w:id="2407" w:name="_Toc62482927"/>
      <w:bookmarkStart w:id="2408" w:name="_Toc62483378"/>
      <w:bookmarkStart w:id="2409" w:name="_Toc62485865"/>
      <w:bookmarkStart w:id="2410" w:name="_Toc62486316"/>
      <w:bookmarkStart w:id="2411" w:name="_Toc62487063"/>
      <w:bookmarkStart w:id="2412" w:name="_Toc62487514"/>
      <w:bookmarkStart w:id="2413" w:name="_Toc62488702"/>
      <w:bookmarkStart w:id="2414" w:name="_Toc99721639"/>
      <w:bookmarkStart w:id="2415" w:name="_Toc60911547"/>
      <w:bookmarkStart w:id="2416" w:name="_Toc60929674"/>
      <w:bookmarkStart w:id="2417" w:name="_Toc60930119"/>
      <w:bookmarkStart w:id="2418" w:name="_Toc61523943"/>
      <w:bookmarkStart w:id="2419" w:name="_Toc61524394"/>
      <w:bookmarkStart w:id="2420" w:name="_Toc61524845"/>
      <w:bookmarkStart w:id="2421" w:name="_Toc61525296"/>
      <w:bookmarkStart w:id="2422" w:name="_Toc62480828"/>
      <w:bookmarkStart w:id="2423" w:name="_Toc62482477"/>
      <w:bookmarkStart w:id="2424" w:name="_Toc62482928"/>
      <w:bookmarkStart w:id="2425" w:name="_Toc62483379"/>
      <w:bookmarkStart w:id="2426" w:name="_Toc62485866"/>
      <w:bookmarkStart w:id="2427" w:name="_Toc62486317"/>
      <w:bookmarkStart w:id="2428" w:name="_Toc62487064"/>
      <w:bookmarkStart w:id="2429" w:name="_Toc62487515"/>
      <w:bookmarkStart w:id="2430" w:name="_Toc62488703"/>
      <w:bookmarkStart w:id="2431" w:name="_Toc99721640"/>
      <w:bookmarkStart w:id="2432" w:name="_Toc60911548"/>
      <w:bookmarkStart w:id="2433" w:name="_Toc60929675"/>
      <w:bookmarkStart w:id="2434" w:name="_Toc60930120"/>
      <w:bookmarkStart w:id="2435" w:name="_Toc61523944"/>
      <w:bookmarkStart w:id="2436" w:name="_Toc61524395"/>
      <w:bookmarkStart w:id="2437" w:name="_Toc61524846"/>
      <w:bookmarkStart w:id="2438" w:name="_Toc61525297"/>
      <w:bookmarkStart w:id="2439" w:name="_Toc62480829"/>
      <w:bookmarkStart w:id="2440" w:name="_Toc62482478"/>
      <w:bookmarkStart w:id="2441" w:name="_Toc62482929"/>
      <w:bookmarkStart w:id="2442" w:name="_Toc62483380"/>
      <w:bookmarkStart w:id="2443" w:name="_Toc62485867"/>
      <w:bookmarkStart w:id="2444" w:name="_Toc62486318"/>
      <w:bookmarkStart w:id="2445" w:name="_Toc62487065"/>
      <w:bookmarkStart w:id="2446" w:name="_Toc62487516"/>
      <w:bookmarkStart w:id="2447" w:name="_Toc62488704"/>
      <w:bookmarkStart w:id="2448" w:name="_Toc99721641"/>
      <w:bookmarkStart w:id="2449" w:name="_Toc60911549"/>
      <w:bookmarkStart w:id="2450" w:name="_Toc60929676"/>
      <w:bookmarkStart w:id="2451" w:name="_Toc60930121"/>
      <w:bookmarkStart w:id="2452" w:name="_Toc61523945"/>
      <w:bookmarkStart w:id="2453" w:name="_Toc61524396"/>
      <w:bookmarkStart w:id="2454" w:name="_Toc61524847"/>
      <w:bookmarkStart w:id="2455" w:name="_Toc61525298"/>
      <w:bookmarkStart w:id="2456" w:name="_Toc62480830"/>
      <w:bookmarkStart w:id="2457" w:name="_Toc62482479"/>
      <w:bookmarkStart w:id="2458" w:name="_Toc62482930"/>
      <w:bookmarkStart w:id="2459" w:name="_Toc62483381"/>
      <w:bookmarkStart w:id="2460" w:name="_Toc62485868"/>
      <w:bookmarkStart w:id="2461" w:name="_Toc62486319"/>
      <w:bookmarkStart w:id="2462" w:name="_Toc62487066"/>
      <w:bookmarkStart w:id="2463" w:name="_Toc62487517"/>
      <w:bookmarkStart w:id="2464" w:name="_Toc62488705"/>
      <w:bookmarkStart w:id="2465" w:name="_Toc99721642"/>
      <w:bookmarkStart w:id="2466" w:name="_Toc60911550"/>
      <w:bookmarkStart w:id="2467" w:name="_Toc60929677"/>
      <w:bookmarkStart w:id="2468" w:name="_Toc60930122"/>
      <w:bookmarkStart w:id="2469" w:name="_Toc61523946"/>
      <w:bookmarkStart w:id="2470" w:name="_Toc61524397"/>
      <w:bookmarkStart w:id="2471" w:name="_Toc61524848"/>
      <w:bookmarkStart w:id="2472" w:name="_Toc61525299"/>
      <w:bookmarkStart w:id="2473" w:name="_Toc62480831"/>
      <w:bookmarkStart w:id="2474" w:name="_Toc62482480"/>
      <w:bookmarkStart w:id="2475" w:name="_Toc62482931"/>
      <w:bookmarkStart w:id="2476" w:name="_Toc62483382"/>
      <w:bookmarkStart w:id="2477" w:name="_Toc62485869"/>
      <w:bookmarkStart w:id="2478" w:name="_Toc62486320"/>
      <w:bookmarkStart w:id="2479" w:name="_Toc62487067"/>
      <w:bookmarkStart w:id="2480" w:name="_Toc62487518"/>
      <w:bookmarkStart w:id="2481" w:name="_Toc62488706"/>
      <w:bookmarkStart w:id="2482" w:name="_Toc99721643"/>
      <w:bookmarkStart w:id="2483" w:name="_Toc60911551"/>
      <w:bookmarkStart w:id="2484" w:name="_Toc60929678"/>
      <w:bookmarkStart w:id="2485" w:name="_Toc60930123"/>
      <w:bookmarkStart w:id="2486" w:name="_Toc61523947"/>
      <w:bookmarkStart w:id="2487" w:name="_Toc61524398"/>
      <w:bookmarkStart w:id="2488" w:name="_Toc61524849"/>
      <w:bookmarkStart w:id="2489" w:name="_Toc61525300"/>
      <w:bookmarkStart w:id="2490" w:name="_Toc62480832"/>
      <w:bookmarkStart w:id="2491" w:name="_Toc62482481"/>
      <w:bookmarkStart w:id="2492" w:name="_Toc62482932"/>
      <w:bookmarkStart w:id="2493" w:name="_Toc62483383"/>
      <w:bookmarkStart w:id="2494" w:name="_Toc62485870"/>
      <w:bookmarkStart w:id="2495" w:name="_Toc62486321"/>
      <w:bookmarkStart w:id="2496" w:name="_Toc62487068"/>
      <w:bookmarkStart w:id="2497" w:name="_Toc62487519"/>
      <w:bookmarkStart w:id="2498" w:name="_Toc62488707"/>
      <w:bookmarkStart w:id="2499" w:name="_Toc99721644"/>
      <w:bookmarkStart w:id="2500" w:name="_Toc60911552"/>
      <w:bookmarkStart w:id="2501" w:name="_Toc60929679"/>
      <w:bookmarkStart w:id="2502" w:name="_Toc60930124"/>
      <w:bookmarkStart w:id="2503" w:name="_Toc61523948"/>
      <w:bookmarkStart w:id="2504" w:name="_Toc61524399"/>
      <w:bookmarkStart w:id="2505" w:name="_Toc61524850"/>
      <w:bookmarkStart w:id="2506" w:name="_Toc61525301"/>
      <w:bookmarkStart w:id="2507" w:name="_Toc62480833"/>
      <w:bookmarkStart w:id="2508" w:name="_Toc62482482"/>
      <w:bookmarkStart w:id="2509" w:name="_Toc62482933"/>
      <w:bookmarkStart w:id="2510" w:name="_Toc62483384"/>
      <w:bookmarkStart w:id="2511" w:name="_Toc62485871"/>
      <w:bookmarkStart w:id="2512" w:name="_Toc62486322"/>
      <w:bookmarkStart w:id="2513" w:name="_Toc62487069"/>
      <w:bookmarkStart w:id="2514" w:name="_Toc62487520"/>
      <w:bookmarkStart w:id="2515" w:name="_Toc62488708"/>
      <w:bookmarkStart w:id="2516" w:name="_Toc99721645"/>
      <w:bookmarkStart w:id="2517" w:name="_Toc60911553"/>
      <w:bookmarkStart w:id="2518" w:name="_Toc60929680"/>
      <w:bookmarkStart w:id="2519" w:name="_Toc60930125"/>
      <w:bookmarkStart w:id="2520" w:name="_Toc61523949"/>
      <w:bookmarkStart w:id="2521" w:name="_Toc61524400"/>
      <w:bookmarkStart w:id="2522" w:name="_Toc61524851"/>
      <w:bookmarkStart w:id="2523" w:name="_Toc61525302"/>
      <w:bookmarkStart w:id="2524" w:name="_Toc62480834"/>
      <w:bookmarkStart w:id="2525" w:name="_Toc62482483"/>
      <w:bookmarkStart w:id="2526" w:name="_Toc62482934"/>
      <w:bookmarkStart w:id="2527" w:name="_Toc62483385"/>
      <w:bookmarkStart w:id="2528" w:name="_Toc62485872"/>
      <w:bookmarkStart w:id="2529" w:name="_Toc62486323"/>
      <w:bookmarkStart w:id="2530" w:name="_Toc62487070"/>
      <w:bookmarkStart w:id="2531" w:name="_Toc62487521"/>
      <w:bookmarkStart w:id="2532" w:name="_Toc62488709"/>
      <w:bookmarkStart w:id="2533" w:name="_Toc99721646"/>
      <w:bookmarkStart w:id="2534" w:name="_Toc60911554"/>
      <w:bookmarkStart w:id="2535" w:name="_Toc60929681"/>
      <w:bookmarkStart w:id="2536" w:name="_Toc60930126"/>
      <w:bookmarkStart w:id="2537" w:name="_Toc61523950"/>
      <w:bookmarkStart w:id="2538" w:name="_Toc61524401"/>
      <w:bookmarkStart w:id="2539" w:name="_Toc61524852"/>
      <w:bookmarkStart w:id="2540" w:name="_Toc61525303"/>
      <w:bookmarkStart w:id="2541" w:name="_Toc62480835"/>
      <w:bookmarkStart w:id="2542" w:name="_Toc62482484"/>
      <w:bookmarkStart w:id="2543" w:name="_Toc62482935"/>
      <w:bookmarkStart w:id="2544" w:name="_Toc62483386"/>
      <w:bookmarkStart w:id="2545" w:name="_Toc62485873"/>
      <w:bookmarkStart w:id="2546" w:name="_Toc62486324"/>
      <w:bookmarkStart w:id="2547" w:name="_Toc62487071"/>
      <w:bookmarkStart w:id="2548" w:name="_Toc62487522"/>
      <w:bookmarkStart w:id="2549" w:name="_Toc62488710"/>
      <w:bookmarkStart w:id="2550" w:name="_Toc99721647"/>
      <w:bookmarkStart w:id="2551" w:name="_Toc60911555"/>
      <w:bookmarkStart w:id="2552" w:name="_Toc60929682"/>
      <w:bookmarkStart w:id="2553" w:name="_Toc60930127"/>
      <w:bookmarkStart w:id="2554" w:name="_Toc61523951"/>
      <w:bookmarkStart w:id="2555" w:name="_Toc61524402"/>
      <w:bookmarkStart w:id="2556" w:name="_Toc61524853"/>
      <w:bookmarkStart w:id="2557" w:name="_Toc61525304"/>
      <w:bookmarkStart w:id="2558" w:name="_Toc62480836"/>
      <w:bookmarkStart w:id="2559" w:name="_Toc62482485"/>
      <w:bookmarkStart w:id="2560" w:name="_Toc62482936"/>
      <w:bookmarkStart w:id="2561" w:name="_Toc62483387"/>
      <w:bookmarkStart w:id="2562" w:name="_Toc62485874"/>
      <w:bookmarkStart w:id="2563" w:name="_Toc62486325"/>
      <w:bookmarkStart w:id="2564" w:name="_Toc62487072"/>
      <w:bookmarkStart w:id="2565" w:name="_Toc62487523"/>
      <w:bookmarkStart w:id="2566" w:name="_Toc62488711"/>
      <w:bookmarkStart w:id="2567" w:name="_Toc99721648"/>
      <w:bookmarkStart w:id="2568" w:name="_Toc60911556"/>
      <w:bookmarkStart w:id="2569" w:name="_Toc60929683"/>
      <w:bookmarkStart w:id="2570" w:name="_Toc60930128"/>
      <w:bookmarkStart w:id="2571" w:name="_Toc61523952"/>
      <w:bookmarkStart w:id="2572" w:name="_Toc61524403"/>
      <w:bookmarkStart w:id="2573" w:name="_Toc61524854"/>
      <w:bookmarkStart w:id="2574" w:name="_Toc61525305"/>
      <w:bookmarkStart w:id="2575" w:name="_Toc62480837"/>
      <w:bookmarkStart w:id="2576" w:name="_Toc62482486"/>
      <w:bookmarkStart w:id="2577" w:name="_Toc62482937"/>
      <w:bookmarkStart w:id="2578" w:name="_Toc62483388"/>
      <w:bookmarkStart w:id="2579" w:name="_Toc62485875"/>
      <w:bookmarkStart w:id="2580" w:name="_Toc62486326"/>
      <w:bookmarkStart w:id="2581" w:name="_Toc62487073"/>
      <w:bookmarkStart w:id="2582" w:name="_Toc62487524"/>
      <w:bookmarkStart w:id="2583" w:name="_Toc62488712"/>
      <w:bookmarkStart w:id="2584" w:name="_Toc99721649"/>
      <w:bookmarkStart w:id="2585" w:name="_Toc60911557"/>
      <w:bookmarkStart w:id="2586" w:name="_Toc60929684"/>
      <w:bookmarkStart w:id="2587" w:name="_Toc60930129"/>
      <w:bookmarkStart w:id="2588" w:name="_Toc61523953"/>
      <w:bookmarkStart w:id="2589" w:name="_Toc61524404"/>
      <w:bookmarkStart w:id="2590" w:name="_Toc61524855"/>
      <w:bookmarkStart w:id="2591" w:name="_Toc61525306"/>
      <w:bookmarkStart w:id="2592" w:name="_Toc62480838"/>
      <w:bookmarkStart w:id="2593" w:name="_Toc62482487"/>
      <w:bookmarkStart w:id="2594" w:name="_Toc62482938"/>
      <w:bookmarkStart w:id="2595" w:name="_Toc62483389"/>
      <w:bookmarkStart w:id="2596" w:name="_Toc62485876"/>
      <w:bookmarkStart w:id="2597" w:name="_Toc62486327"/>
      <w:bookmarkStart w:id="2598" w:name="_Toc62487074"/>
      <w:bookmarkStart w:id="2599" w:name="_Toc62487525"/>
      <w:bookmarkStart w:id="2600" w:name="_Toc62488713"/>
      <w:bookmarkStart w:id="2601" w:name="_Toc99721650"/>
      <w:bookmarkStart w:id="2602" w:name="_Toc60911558"/>
      <w:bookmarkStart w:id="2603" w:name="_Toc60929685"/>
      <w:bookmarkStart w:id="2604" w:name="_Toc60930130"/>
      <w:bookmarkStart w:id="2605" w:name="_Toc61523954"/>
      <w:bookmarkStart w:id="2606" w:name="_Toc61524405"/>
      <w:bookmarkStart w:id="2607" w:name="_Toc61524856"/>
      <w:bookmarkStart w:id="2608" w:name="_Toc61525307"/>
      <w:bookmarkStart w:id="2609" w:name="_Toc62480839"/>
      <w:bookmarkStart w:id="2610" w:name="_Toc62482488"/>
      <w:bookmarkStart w:id="2611" w:name="_Toc62482939"/>
      <w:bookmarkStart w:id="2612" w:name="_Toc62483390"/>
      <w:bookmarkStart w:id="2613" w:name="_Toc62485877"/>
      <w:bookmarkStart w:id="2614" w:name="_Toc62486328"/>
      <w:bookmarkStart w:id="2615" w:name="_Toc62487075"/>
      <w:bookmarkStart w:id="2616" w:name="_Toc62487526"/>
      <w:bookmarkStart w:id="2617" w:name="_Toc62488714"/>
      <w:bookmarkStart w:id="2618" w:name="_Toc99721651"/>
      <w:bookmarkStart w:id="2619" w:name="_Toc60911559"/>
      <w:bookmarkStart w:id="2620" w:name="_Toc60929686"/>
      <w:bookmarkStart w:id="2621" w:name="_Toc60930131"/>
      <w:bookmarkStart w:id="2622" w:name="_Toc61523955"/>
      <w:bookmarkStart w:id="2623" w:name="_Toc61524406"/>
      <w:bookmarkStart w:id="2624" w:name="_Toc61524857"/>
      <w:bookmarkStart w:id="2625" w:name="_Toc61525308"/>
      <w:bookmarkStart w:id="2626" w:name="_Toc62480840"/>
      <w:bookmarkStart w:id="2627" w:name="_Toc62482489"/>
      <w:bookmarkStart w:id="2628" w:name="_Toc62482940"/>
      <w:bookmarkStart w:id="2629" w:name="_Toc62483391"/>
      <w:bookmarkStart w:id="2630" w:name="_Toc62485878"/>
      <w:bookmarkStart w:id="2631" w:name="_Toc62486329"/>
      <w:bookmarkStart w:id="2632" w:name="_Toc62487076"/>
      <w:bookmarkStart w:id="2633" w:name="_Toc62487527"/>
      <w:bookmarkStart w:id="2634" w:name="_Toc62488715"/>
      <w:bookmarkStart w:id="2635" w:name="_Toc99721652"/>
      <w:bookmarkStart w:id="2636" w:name="_Toc60911560"/>
      <w:bookmarkStart w:id="2637" w:name="_Toc60929687"/>
      <w:bookmarkStart w:id="2638" w:name="_Toc60930132"/>
      <w:bookmarkStart w:id="2639" w:name="_Toc61523956"/>
      <w:bookmarkStart w:id="2640" w:name="_Toc61524407"/>
      <w:bookmarkStart w:id="2641" w:name="_Toc61524858"/>
      <w:bookmarkStart w:id="2642" w:name="_Toc61525309"/>
      <w:bookmarkStart w:id="2643" w:name="_Toc62480841"/>
      <w:bookmarkStart w:id="2644" w:name="_Toc62482490"/>
      <w:bookmarkStart w:id="2645" w:name="_Toc62482941"/>
      <w:bookmarkStart w:id="2646" w:name="_Toc62483392"/>
      <w:bookmarkStart w:id="2647" w:name="_Toc62485879"/>
      <w:bookmarkStart w:id="2648" w:name="_Toc62486330"/>
      <w:bookmarkStart w:id="2649" w:name="_Toc62487077"/>
      <w:bookmarkStart w:id="2650" w:name="_Toc62487528"/>
      <w:bookmarkStart w:id="2651" w:name="_Toc62488716"/>
      <w:bookmarkStart w:id="2652" w:name="_Toc99721653"/>
      <w:bookmarkStart w:id="2653" w:name="_Toc60911561"/>
      <w:bookmarkStart w:id="2654" w:name="_Toc60929688"/>
      <w:bookmarkStart w:id="2655" w:name="_Toc60930133"/>
      <w:bookmarkStart w:id="2656" w:name="_Toc61523957"/>
      <w:bookmarkStart w:id="2657" w:name="_Toc61524408"/>
      <w:bookmarkStart w:id="2658" w:name="_Toc61524859"/>
      <w:bookmarkStart w:id="2659" w:name="_Toc61525310"/>
      <w:bookmarkStart w:id="2660" w:name="_Toc62480842"/>
      <w:bookmarkStart w:id="2661" w:name="_Toc62482491"/>
      <w:bookmarkStart w:id="2662" w:name="_Toc62482942"/>
      <w:bookmarkStart w:id="2663" w:name="_Toc62483393"/>
      <w:bookmarkStart w:id="2664" w:name="_Toc62485880"/>
      <w:bookmarkStart w:id="2665" w:name="_Toc62486331"/>
      <w:bookmarkStart w:id="2666" w:name="_Toc62487078"/>
      <w:bookmarkStart w:id="2667" w:name="_Toc62487529"/>
      <w:bookmarkStart w:id="2668" w:name="_Toc62488717"/>
      <w:bookmarkStart w:id="2669" w:name="_Toc99721654"/>
      <w:bookmarkStart w:id="2670" w:name="_Toc60911562"/>
      <w:bookmarkStart w:id="2671" w:name="_Toc60929689"/>
      <w:bookmarkStart w:id="2672" w:name="_Toc60930134"/>
      <w:bookmarkStart w:id="2673" w:name="_Toc61523958"/>
      <w:bookmarkStart w:id="2674" w:name="_Toc61524409"/>
      <w:bookmarkStart w:id="2675" w:name="_Toc61524860"/>
      <w:bookmarkStart w:id="2676" w:name="_Toc61525311"/>
      <w:bookmarkStart w:id="2677" w:name="_Toc62480843"/>
      <w:bookmarkStart w:id="2678" w:name="_Toc62482492"/>
      <w:bookmarkStart w:id="2679" w:name="_Toc62482943"/>
      <w:bookmarkStart w:id="2680" w:name="_Toc62483394"/>
      <w:bookmarkStart w:id="2681" w:name="_Toc62485881"/>
      <w:bookmarkStart w:id="2682" w:name="_Toc62486332"/>
      <w:bookmarkStart w:id="2683" w:name="_Toc62487079"/>
      <w:bookmarkStart w:id="2684" w:name="_Toc62487530"/>
      <w:bookmarkStart w:id="2685" w:name="_Toc62488718"/>
      <w:bookmarkStart w:id="2686" w:name="_Toc99721655"/>
      <w:bookmarkStart w:id="2687" w:name="_Toc60911563"/>
      <w:bookmarkStart w:id="2688" w:name="_Toc60929690"/>
      <w:bookmarkStart w:id="2689" w:name="_Toc60930135"/>
      <w:bookmarkStart w:id="2690" w:name="_Toc61523959"/>
      <w:bookmarkStart w:id="2691" w:name="_Toc61524410"/>
      <w:bookmarkStart w:id="2692" w:name="_Toc61524861"/>
      <w:bookmarkStart w:id="2693" w:name="_Toc61525312"/>
      <w:bookmarkStart w:id="2694" w:name="_Toc62480844"/>
      <w:bookmarkStart w:id="2695" w:name="_Toc62482493"/>
      <w:bookmarkStart w:id="2696" w:name="_Toc62482944"/>
      <w:bookmarkStart w:id="2697" w:name="_Toc62483395"/>
      <w:bookmarkStart w:id="2698" w:name="_Toc62485882"/>
      <w:bookmarkStart w:id="2699" w:name="_Toc62486333"/>
      <w:bookmarkStart w:id="2700" w:name="_Toc62487080"/>
      <w:bookmarkStart w:id="2701" w:name="_Toc62487531"/>
      <w:bookmarkStart w:id="2702" w:name="_Toc62488719"/>
      <w:bookmarkStart w:id="2703" w:name="_Toc99721656"/>
      <w:bookmarkStart w:id="2704" w:name="_Toc60911564"/>
      <w:bookmarkStart w:id="2705" w:name="_Toc60929691"/>
      <w:bookmarkStart w:id="2706" w:name="_Toc60930136"/>
      <w:bookmarkStart w:id="2707" w:name="_Toc61523960"/>
      <w:bookmarkStart w:id="2708" w:name="_Toc61524411"/>
      <w:bookmarkStart w:id="2709" w:name="_Toc61524862"/>
      <w:bookmarkStart w:id="2710" w:name="_Toc61525313"/>
      <w:bookmarkStart w:id="2711" w:name="_Toc62480845"/>
      <w:bookmarkStart w:id="2712" w:name="_Toc62482494"/>
      <w:bookmarkStart w:id="2713" w:name="_Toc62482945"/>
      <w:bookmarkStart w:id="2714" w:name="_Toc62483396"/>
      <w:bookmarkStart w:id="2715" w:name="_Toc62485883"/>
      <w:bookmarkStart w:id="2716" w:name="_Toc62486334"/>
      <w:bookmarkStart w:id="2717" w:name="_Toc62487081"/>
      <w:bookmarkStart w:id="2718" w:name="_Toc62487532"/>
      <w:bookmarkStart w:id="2719" w:name="_Toc62488720"/>
      <w:bookmarkStart w:id="2720" w:name="_Toc99721657"/>
      <w:bookmarkStart w:id="2721" w:name="_Toc60911565"/>
      <w:bookmarkStart w:id="2722" w:name="_Toc60929692"/>
      <w:bookmarkStart w:id="2723" w:name="_Toc60930137"/>
      <w:bookmarkStart w:id="2724" w:name="_Toc61523961"/>
      <w:bookmarkStart w:id="2725" w:name="_Toc61524412"/>
      <w:bookmarkStart w:id="2726" w:name="_Toc61524863"/>
      <w:bookmarkStart w:id="2727" w:name="_Toc61525314"/>
      <w:bookmarkStart w:id="2728" w:name="_Toc62480846"/>
      <w:bookmarkStart w:id="2729" w:name="_Toc62482495"/>
      <w:bookmarkStart w:id="2730" w:name="_Toc62482946"/>
      <w:bookmarkStart w:id="2731" w:name="_Toc62483397"/>
      <w:bookmarkStart w:id="2732" w:name="_Toc62485884"/>
      <w:bookmarkStart w:id="2733" w:name="_Toc62486335"/>
      <w:bookmarkStart w:id="2734" w:name="_Toc62487082"/>
      <w:bookmarkStart w:id="2735" w:name="_Toc62487533"/>
      <w:bookmarkStart w:id="2736" w:name="_Toc62488721"/>
      <w:bookmarkStart w:id="2737" w:name="_Toc99721658"/>
      <w:bookmarkStart w:id="2738" w:name="_Toc60911566"/>
      <w:bookmarkStart w:id="2739" w:name="_Toc60929693"/>
      <w:bookmarkStart w:id="2740" w:name="_Toc60930138"/>
      <w:bookmarkStart w:id="2741" w:name="_Toc61523962"/>
      <w:bookmarkStart w:id="2742" w:name="_Toc61524413"/>
      <w:bookmarkStart w:id="2743" w:name="_Toc61524864"/>
      <w:bookmarkStart w:id="2744" w:name="_Toc61525315"/>
      <w:bookmarkStart w:id="2745" w:name="_Toc62480847"/>
      <w:bookmarkStart w:id="2746" w:name="_Toc62482496"/>
      <w:bookmarkStart w:id="2747" w:name="_Toc62482947"/>
      <w:bookmarkStart w:id="2748" w:name="_Toc62483398"/>
      <w:bookmarkStart w:id="2749" w:name="_Toc62485885"/>
      <w:bookmarkStart w:id="2750" w:name="_Toc62486336"/>
      <w:bookmarkStart w:id="2751" w:name="_Toc62487083"/>
      <w:bookmarkStart w:id="2752" w:name="_Toc62487534"/>
      <w:bookmarkStart w:id="2753" w:name="_Toc62488722"/>
      <w:bookmarkStart w:id="2754" w:name="_Toc99721659"/>
      <w:bookmarkStart w:id="2755" w:name="_Toc60911567"/>
      <w:bookmarkStart w:id="2756" w:name="_Toc60929694"/>
      <w:bookmarkStart w:id="2757" w:name="_Toc60930139"/>
      <w:bookmarkStart w:id="2758" w:name="_Toc61523963"/>
      <w:bookmarkStart w:id="2759" w:name="_Toc61524414"/>
      <w:bookmarkStart w:id="2760" w:name="_Toc61524865"/>
      <w:bookmarkStart w:id="2761" w:name="_Toc61525316"/>
      <w:bookmarkStart w:id="2762" w:name="_Toc62480848"/>
      <w:bookmarkStart w:id="2763" w:name="_Toc62482497"/>
      <w:bookmarkStart w:id="2764" w:name="_Toc62482948"/>
      <w:bookmarkStart w:id="2765" w:name="_Toc62483399"/>
      <w:bookmarkStart w:id="2766" w:name="_Toc62485886"/>
      <w:bookmarkStart w:id="2767" w:name="_Toc62486337"/>
      <w:bookmarkStart w:id="2768" w:name="_Toc62487084"/>
      <w:bookmarkStart w:id="2769" w:name="_Toc62487535"/>
      <w:bookmarkStart w:id="2770" w:name="_Toc62488723"/>
      <w:bookmarkStart w:id="2771" w:name="_Toc99721660"/>
      <w:bookmarkStart w:id="2772" w:name="_Toc60911568"/>
      <w:bookmarkStart w:id="2773" w:name="_Toc60929695"/>
      <w:bookmarkStart w:id="2774" w:name="_Toc60930140"/>
      <w:bookmarkStart w:id="2775" w:name="_Toc61523964"/>
      <w:bookmarkStart w:id="2776" w:name="_Toc61524415"/>
      <w:bookmarkStart w:id="2777" w:name="_Toc61524866"/>
      <w:bookmarkStart w:id="2778" w:name="_Toc61525317"/>
      <w:bookmarkStart w:id="2779" w:name="_Toc62480849"/>
      <w:bookmarkStart w:id="2780" w:name="_Toc62482498"/>
      <w:bookmarkStart w:id="2781" w:name="_Toc62482949"/>
      <w:bookmarkStart w:id="2782" w:name="_Toc62483400"/>
      <w:bookmarkStart w:id="2783" w:name="_Toc62485887"/>
      <w:bookmarkStart w:id="2784" w:name="_Toc62486338"/>
      <w:bookmarkStart w:id="2785" w:name="_Toc62487085"/>
      <w:bookmarkStart w:id="2786" w:name="_Toc62487536"/>
      <w:bookmarkStart w:id="2787" w:name="_Toc62488724"/>
      <w:bookmarkStart w:id="2788" w:name="_Toc99721661"/>
      <w:bookmarkStart w:id="2789" w:name="_Toc60911569"/>
      <w:bookmarkStart w:id="2790" w:name="_Toc60929696"/>
      <w:bookmarkStart w:id="2791" w:name="_Toc60930141"/>
      <w:bookmarkStart w:id="2792" w:name="_Toc61523965"/>
      <w:bookmarkStart w:id="2793" w:name="_Toc61524416"/>
      <w:bookmarkStart w:id="2794" w:name="_Toc61524867"/>
      <w:bookmarkStart w:id="2795" w:name="_Toc61525318"/>
      <w:bookmarkStart w:id="2796" w:name="_Toc62480850"/>
      <w:bookmarkStart w:id="2797" w:name="_Toc62482499"/>
      <w:bookmarkStart w:id="2798" w:name="_Toc62482950"/>
      <w:bookmarkStart w:id="2799" w:name="_Toc62483401"/>
      <w:bookmarkStart w:id="2800" w:name="_Toc62485888"/>
      <w:bookmarkStart w:id="2801" w:name="_Toc62486339"/>
      <w:bookmarkStart w:id="2802" w:name="_Toc62487086"/>
      <w:bookmarkStart w:id="2803" w:name="_Toc62487537"/>
      <w:bookmarkStart w:id="2804" w:name="_Toc62488725"/>
      <w:bookmarkStart w:id="2805" w:name="_Toc99721662"/>
      <w:bookmarkStart w:id="2806" w:name="_Toc60911570"/>
      <w:bookmarkStart w:id="2807" w:name="_Toc60929697"/>
      <w:bookmarkStart w:id="2808" w:name="_Toc60930142"/>
      <w:bookmarkStart w:id="2809" w:name="_Toc61523966"/>
      <w:bookmarkStart w:id="2810" w:name="_Toc61524417"/>
      <w:bookmarkStart w:id="2811" w:name="_Toc61524868"/>
      <w:bookmarkStart w:id="2812" w:name="_Toc61525319"/>
      <w:bookmarkStart w:id="2813" w:name="_Toc62480851"/>
      <w:bookmarkStart w:id="2814" w:name="_Toc62482500"/>
      <w:bookmarkStart w:id="2815" w:name="_Toc62482951"/>
      <w:bookmarkStart w:id="2816" w:name="_Toc62483402"/>
      <w:bookmarkStart w:id="2817" w:name="_Toc62485889"/>
      <w:bookmarkStart w:id="2818" w:name="_Toc62486340"/>
      <w:bookmarkStart w:id="2819" w:name="_Toc62487087"/>
      <w:bookmarkStart w:id="2820" w:name="_Toc62487538"/>
      <w:bookmarkStart w:id="2821" w:name="_Toc62488726"/>
      <w:bookmarkStart w:id="2822" w:name="_Toc99721663"/>
      <w:bookmarkStart w:id="2823" w:name="_Toc60911571"/>
      <w:bookmarkStart w:id="2824" w:name="_Toc60929698"/>
      <w:bookmarkStart w:id="2825" w:name="_Toc60930143"/>
      <w:bookmarkStart w:id="2826" w:name="_Toc61523967"/>
      <w:bookmarkStart w:id="2827" w:name="_Toc61524418"/>
      <w:bookmarkStart w:id="2828" w:name="_Toc61524869"/>
      <w:bookmarkStart w:id="2829" w:name="_Toc61525320"/>
      <w:bookmarkStart w:id="2830" w:name="_Toc62480852"/>
      <w:bookmarkStart w:id="2831" w:name="_Toc62482501"/>
      <w:bookmarkStart w:id="2832" w:name="_Toc62482952"/>
      <w:bookmarkStart w:id="2833" w:name="_Toc62483403"/>
      <w:bookmarkStart w:id="2834" w:name="_Toc62485890"/>
      <w:bookmarkStart w:id="2835" w:name="_Toc62486341"/>
      <w:bookmarkStart w:id="2836" w:name="_Toc62487088"/>
      <w:bookmarkStart w:id="2837" w:name="_Toc62487539"/>
      <w:bookmarkStart w:id="2838" w:name="_Toc62488727"/>
      <w:bookmarkStart w:id="2839" w:name="_Toc99721664"/>
      <w:bookmarkStart w:id="2840" w:name="_Toc60911572"/>
      <w:bookmarkStart w:id="2841" w:name="_Toc60929699"/>
      <w:bookmarkStart w:id="2842" w:name="_Toc60930144"/>
      <w:bookmarkStart w:id="2843" w:name="_Toc61523968"/>
      <w:bookmarkStart w:id="2844" w:name="_Toc61524419"/>
      <w:bookmarkStart w:id="2845" w:name="_Toc61524870"/>
      <w:bookmarkStart w:id="2846" w:name="_Toc61525321"/>
      <w:bookmarkStart w:id="2847" w:name="_Toc62480853"/>
      <w:bookmarkStart w:id="2848" w:name="_Toc62482502"/>
      <w:bookmarkStart w:id="2849" w:name="_Toc62482953"/>
      <w:bookmarkStart w:id="2850" w:name="_Toc62483404"/>
      <w:bookmarkStart w:id="2851" w:name="_Toc62485891"/>
      <w:bookmarkStart w:id="2852" w:name="_Toc62486342"/>
      <w:bookmarkStart w:id="2853" w:name="_Toc62487089"/>
      <w:bookmarkStart w:id="2854" w:name="_Toc62487540"/>
      <w:bookmarkStart w:id="2855" w:name="_Toc62488728"/>
      <w:bookmarkStart w:id="2856" w:name="_Toc99721665"/>
      <w:bookmarkStart w:id="2857" w:name="_Toc60911573"/>
      <w:bookmarkStart w:id="2858" w:name="_Toc60929700"/>
      <w:bookmarkStart w:id="2859" w:name="_Toc60930145"/>
      <w:bookmarkStart w:id="2860" w:name="_Toc61523969"/>
      <w:bookmarkStart w:id="2861" w:name="_Toc61524420"/>
      <w:bookmarkStart w:id="2862" w:name="_Toc61524871"/>
      <w:bookmarkStart w:id="2863" w:name="_Toc61525322"/>
      <w:bookmarkStart w:id="2864" w:name="_Toc62480854"/>
      <w:bookmarkStart w:id="2865" w:name="_Toc62482503"/>
      <w:bookmarkStart w:id="2866" w:name="_Toc62482954"/>
      <w:bookmarkStart w:id="2867" w:name="_Toc62483405"/>
      <w:bookmarkStart w:id="2868" w:name="_Toc62485892"/>
      <w:bookmarkStart w:id="2869" w:name="_Toc62486343"/>
      <w:bookmarkStart w:id="2870" w:name="_Toc62487090"/>
      <w:bookmarkStart w:id="2871" w:name="_Toc62487541"/>
      <w:bookmarkStart w:id="2872" w:name="_Toc62488729"/>
      <w:bookmarkStart w:id="2873" w:name="_Toc99721666"/>
      <w:bookmarkStart w:id="2874" w:name="_Toc60911574"/>
      <w:bookmarkStart w:id="2875" w:name="_Toc60929701"/>
      <w:bookmarkStart w:id="2876" w:name="_Toc60930146"/>
      <w:bookmarkStart w:id="2877" w:name="_Toc61523970"/>
      <w:bookmarkStart w:id="2878" w:name="_Toc61524421"/>
      <w:bookmarkStart w:id="2879" w:name="_Toc61524872"/>
      <w:bookmarkStart w:id="2880" w:name="_Toc61525323"/>
      <w:bookmarkStart w:id="2881" w:name="_Toc62480855"/>
      <w:bookmarkStart w:id="2882" w:name="_Toc62482504"/>
      <w:bookmarkStart w:id="2883" w:name="_Toc62482955"/>
      <w:bookmarkStart w:id="2884" w:name="_Toc62483406"/>
      <w:bookmarkStart w:id="2885" w:name="_Toc62485893"/>
      <w:bookmarkStart w:id="2886" w:name="_Toc62486344"/>
      <w:bookmarkStart w:id="2887" w:name="_Toc62487091"/>
      <w:bookmarkStart w:id="2888" w:name="_Toc62487542"/>
      <w:bookmarkStart w:id="2889" w:name="_Toc62488730"/>
      <w:bookmarkStart w:id="2890" w:name="_Toc99721667"/>
      <w:bookmarkStart w:id="2891" w:name="_Toc60911575"/>
      <w:bookmarkStart w:id="2892" w:name="_Toc60929702"/>
      <w:bookmarkStart w:id="2893" w:name="_Toc60930147"/>
      <w:bookmarkStart w:id="2894" w:name="_Toc61523971"/>
      <w:bookmarkStart w:id="2895" w:name="_Toc61524422"/>
      <w:bookmarkStart w:id="2896" w:name="_Toc61524873"/>
      <w:bookmarkStart w:id="2897" w:name="_Toc61525324"/>
      <w:bookmarkStart w:id="2898" w:name="_Toc62480856"/>
      <w:bookmarkStart w:id="2899" w:name="_Toc62482505"/>
      <w:bookmarkStart w:id="2900" w:name="_Toc62482956"/>
      <w:bookmarkStart w:id="2901" w:name="_Toc62483407"/>
      <w:bookmarkStart w:id="2902" w:name="_Toc62485894"/>
      <w:bookmarkStart w:id="2903" w:name="_Toc62486345"/>
      <w:bookmarkStart w:id="2904" w:name="_Toc62487092"/>
      <w:bookmarkStart w:id="2905" w:name="_Toc62487543"/>
      <w:bookmarkStart w:id="2906" w:name="_Toc62488731"/>
      <w:bookmarkStart w:id="2907" w:name="_Toc99721668"/>
      <w:bookmarkStart w:id="2908" w:name="_Toc60911576"/>
      <w:bookmarkStart w:id="2909" w:name="_Toc60929703"/>
      <w:bookmarkStart w:id="2910" w:name="_Toc60930148"/>
      <w:bookmarkStart w:id="2911" w:name="_Toc61523972"/>
      <w:bookmarkStart w:id="2912" w:name="_Toc61524423"/>
      <w:bookmarkStart w:id="2913" w:name="_Toc61524874"/>
      <w:bookmarkStart w:id="2914" w:name="_Toc61525325"/>
      <w:bookmarkStart w:id="2915" w:name="_Toc62480857"/>
      <w:bookmarkStart w:id="2916" w:name="_Toc62482506"/>
      <w:bookmarkStart w:id="2917" w:name="_Toc62482957"/>
      <w:bookmarkStart w:id="2918" w:name="_Toc62483408"/>
      <w:bookmarkStart w:id="2919" w:name="_Toc62485895"/>
      <w:bookmarkStart w:id="2920" w:name="_Toc62486346"/>
      <w:bookmarkStart w:id="2921" w:name="_Toc62487093"/>
      <w:bookmarkStart w:id="2922" w:name="_Toc62487544"/>
      <w:bookmarkStart w:id="2923" w:name="_Toc62488732"/>
      <w:bookmarkStart w:id="2924" w:name="_Toc99721669"/>
      <w:bookmarkStart w:id="2925" w:name="_Toc60911577"/>
      <w:bookmarkStart w:id="2926" w:name="_Toc60929704"/>
      <w:bookmarkStart w:id="2927" w:name="_Toc60930149"/>
      <w:bookmarkStart w:id="2928" w:name="_Toc61523973"/>
      <w:bookmarkStart w:id="2929" w:name="_Toc61524424"/>
      <w:bookmarkStart w:id="2930" w:name="_Toc61524875"/>
      <w:bookmarkStart w:id="2931" w:name="_Toc61525326"/>
      <w:bookmarkStart w:id="2932" w:name="_Toc62480858"/>
      <w:bookmarkStart w:id="2933" w:name="_Toc62482507"/>
      <w:bookmarkStart w:id="2934" w:name="_Toc62482958"/>
      <w:bookmarkStart w:id="2935" w:name="_Toc62483409"/>
      <w:bookmarkStart w:id="2936" w:name="_Toc62485896"/>
      <w:bookmarkStart w:id="2937" w:name="_Toc62486347"/>
      <w:bookmarkStart w:id="2938" w:name="_Toc62487094"/>
      <w:bookmarkStart w:id="2939" w:name="_Toc62487545"/>
      <w:bookmarkStart w:id="2940" w:name="_Toc62488733"/>
      <w:bookmarkStart w:id="2941" w:name="_Toc99721670"/>
      <w:bookmarkStart w:id="2942" w:name="_Toc60911578"/>
      <w:bookmarkStart w:id="2943" w:name="_Toc60929705"/>
      <w:bookmarkStart w:id="2944" w:name="_Toc60930150"/>
      <w:bookmarkStart w:id="2945" w:name="_Toc61523974"/>
      <w:bookmarkStart w:id="2946" w:name="_Toc61524425"/>
      <w:bookmarkStart w:id="2947" w:name="_Toc61524876"/>
      <w:bookmarkStart w:id="2948" w:name="_Toc61525327"/>
      <w:bookmarkStart w:id="2949" w:name="_Toc62480859"/>
      <w:bookmarkStart w:id="2950" w:name="_Toc62482508"/>
      <w:bookmarkStart w:id="2951" w:name="_Toc62482959"/>
      <w:bookmarkStart w:id="2952" w:name="_Toc62483410"/>
      <w:bookmarkStart w:id="2953" w:name="_Toc62485897"/>
      <w:bookmarkStart w:id="2954" w:name="_Toc62486348"/>
      <w:bookmarkStart w:id="2955" w:name="_Toc62487095"/>
      <w:bookmarkStart w:id="2956" w:name="_Toc62487546"/>
      <w:bookmarkStart w:id="2957" w:name="_Toc62488734"/>
      <w:bookmarkStart w:id="2958" w:name="_Toc99721671"/>
      <w:bookmarkStart w:id="2959" w:name="_Toc60911579"/>
      <w:bookmarkStart w:id="2960" w:name="_Toc60929706"/>
      <w:bookmarkStart w:id="2961" w:name="_Toc60930151"/>
      <w:bookmarkStart w:id="2962" w:name="_Toc61523975"/>
      <w:bookmarkStart w:id="2963" w:name="_Toc61524426"/>
      <w:bookmarkStart w:id="2964" w:name="_Toc61524877"/>
      <w:bookmarkStart w:id="2965" w:name="_Toc61525328"/>
      <w:bookmarkStart w:id="2966" w:name="_Toc62480860"/>
      <w:bookmarkStart w:id="2967" w:name="_Toc62482509"/>
      <w:bookmarkStart w:id="2968" w:name="_Toc62482960"/>
      <w:bookmarkStart w:id="2969" w:name="_Toc62483411"/>
      <w:bookmarkStart w:id="2970" w:name="_Toc62485898"/>
      <w:bookmarkStart w:id="2971" w:name="_Toc62486349"/>
      <w:bookmarkStart w:id="2972" w:name="_Toc62487096"/>
      <w:bookmarkStart w:id="2973" w:name="_Toc62487547"/>
      <w:bookmarkStart w:id="2974" w:name="_Toc62488735"/>
      <w:bookmarkStart w:id="2975" w:name="_Toc99721672"/>
      <w:bookmarkStart w:id="2976" w:name="_Toc60911580"/>
      <w:bookmarkStart w:id="2977" w:name="_Toc60929707"/>
      <w:bookmarkStart w:id="2978" w:name="_Toc60930152"/>
      <w:bookmarkStart w:id="2979" w:name="_Toc61523976"/>
      <w:bookmarkStart w:id="2980" w:name="_Toc61524427"/>
      <w:bookmarkStart w:id="2981" w:name="_Toc61524878"/>
      <w:bookmarkStart w:id="2982" w:name="_Toc61525329"/>
      <w:bookmarkStart w:id="2983" w:name="_Toc62480861"/>
      <w:bookmarkStart w:id="2984" w:name="_Toc62482510"/>
      <w:bookmarkStart w:id="2985" w:name="_Toc62482961"/>
      <w:bookmarkStart w:id="2986" w:name="_Toc62483412"/>
      <w:bookmarkStart w:id="2987" w:name="_Toc62485899"/>
      <w:bookmarkStart w:id="2988" w:name="_Toc62486350"/>
      <w:bookmarkStart w:id="2989" w:name="_Toc62487097"/>
      <w:bookmarkStart w:id="2990" w:name="_Toc62487548"/>
      <w:bookmarkStart w:id="2991" w:name="_Toc62488736"/>
      <w:bookmarkStart w:id="2992" w:name="_Toc99721673"/>
      <w:bookmarkStart w:id="2993" w:name="_Toc60911581"/>
      <w:bookmarkStart w:id="2994" w:name="_Toc60929708"/>
      <w:bookmarkStart w:id="2995" w:name="_Toc60930153"/>
      <w:bookmarkStart w:id="2996" w:name="_Toc61523977"/>
      <w:bookmarkStart w:id="2997" w:name="_Toc61524428"/>
      <w:bookmarkStart w:id="2998" w:name="_Toc61524879"/>
      <w:bookmarkStart w:id="2999" w:name="_Toc61525330"/>
      <w:bookmarkStart w:id="3000" w:name="_Toc62480862"/>
      <w:bookmarkStart w:id="3001" w:name="_Toc62482511"/>
      <w:bookmarkStart w:id="3002" w:name="_Toc62482962"/>
      <w:bookmarkStart w:id="3003" w:name="_Toc62483413"/>
      <w:bookmarkStart w:id="3004" w:name="_Toc62485900"/>
      <w:bookmarkStart w:id="3005" w:name="_Toc62486351"/>
      <w:bookmarkStart w:id="3006" w:name="_Toc62487098"/>
      <w:bookmarkStart w:id="3007" w:name="_Toc62487549"/>
      <w:bookmarkStart w:id="3008" w:name="_Toc62488737"/>
      <w:bookmarkStart w:id="3009" w:name="_Toc99721674"/>
      <w:bookmarkStart w:id="3010" w:name="_Toc60911582"/>
      <w:bookmarkStart w:id="3011" w:name="_Toc60929709"/>
      <w:bookmarkStart w:id="3012" w:name="_Toc60930154"/>
      <w:bookmarkStart w:id="3013" w:name="_Toc61523978"/>
      <w:bookmarkStart w:id="3014" w:name="_Toc61524429"/>
      <w:bookmarkStart w:id="3015" w:name="_Toc61524880"/>
      <w:bookmarkStart w:id="3016" w:name="_Toc61525331"/>
      <w:bookmarkStart w:id="3017" w:name="_Toc62480863"/>
      <w:bookmarkStart w:id="3018" w:name="_Toc62482512"/>
      <w:bookmarkStart w:id="3019" w:name="_Toc62482963"/>
      <w:bookmarkStart w:id="3020" w:name="_Toc62483414"/>
      <w:bookmarkStart w:id="3021" w:name="_Toc62485901"/>
      <w:bookmarkStart w:id="3022" w:name="_Toc62486352"/>
      <w:bookmarkStart w:id="3023" w:name="_Toc62487099"/>
      <w:bookmarkStart w:id="3024" w:name="_Toc62487550"/>
      <w:bookmarkStart w:id="3025" w:name="_Toc62488738"/>
      <w:bookmarkStart w:id="3026" w:name="_Toc99721675"/>
      <w:bookmarkStart w:id="3027" w:name="_Toc60911583"/>
      <w:bookmarkStart w:id="3028" w:name="_Toc60929710"/>
      <w:bookmarkStart w:id="3029" w:name="_Toc60930155"/>
      <w:bookmarkStart w:id="3030" w:name="_Toc61523979"/>
      <w:bookmarkStart w:id="3031" w:name="_Toc61524430"/>
      <w:bookmarkStart w:id="3032" w:name="_Toc61524881"/>
      <w:bookmarkStart w:id="3033" w:name="_Toc61525332"/>
      <w:bookmarkStart w:id="3034" w:name="_Toc62480864"/>
      <w:bookmarkStart w:id="3035" w:name="_Toc62482513"/>
      <w:bookmarkStart w:id="3036" w:name="_Toc62482964"/>
      <w:bookmarkStart w:id="3037" w:name="_Toc62483415"/>
      <w:bookmarkStart w:id="3038" w:name="_Toc62485902"/>
      <w:bookmarkStart w:id="3039" w:name="_Toc62486353"/>
      <w:bookmarkStart w:id="3040" w:name="_Toc62487100"/>
      <w:bookmarkStart w:id="3041" w:name="_Toc62487551"/>
      <w:bookmarkStart w:id="3042" w:name="_Toc62488739"/>
      <w:bookmarkStart w:id="3043" w:name="_Toc99721676"/>
      <w:bookmarkStart w:id="3044" w:name="_Toc143691668"/>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r w:rsidRPr="00951615">
        <w:rPr>
          <w:rFonts w:asciiTheme="minorHAnsi" w:hAnsiTheme="minorHAnsi"/>
        </w:rPr>
        <w:lastRenderedPageBreak/>
        <w:t>Overview</w:t>
      </w:r>
      <w:bookmarkEnd w:id="3044"/>
    </w:p>
    <w:p w:rsidR="00F754A1" w:rsidRPr="00951615" w:rsidRDefault="000E6429" w:rsidP="00C94117">
      <w:pPr>
        <w:spacing w:after="0"/>
        <w:jc w:val="both"/>
        <w:rPr>
          <w:sz w:val="15"/>
          <w:szCs w:val="15"/>
        </w:rPr>
      </w:pPr>
      <w:r w:rsidRPr="00951615">
        <w:t xml:space="preserve">This document describes the Vivante </w:t>
      </w:r>
      <w:r w:rsidR="008415D5">
        <w:rPr>
          <w:rFonts w:hint="eastAsia"/>
        </w:rPr>
        <w:t>VTuner</w:t>
      </w:r>
      <w:r w:rsidR="008415D5" w:rsidRPr="00951615">
        <w:t xml:space="preserve"> </w:t>
      </w:r>
      <w:r w:rsidRPr="00951615">
        <w:t>Tools designed</w:t>
      </w:r>
      <w:r w:rsidR="00847873">
        <w:rPr>
          <w:rFonts w:hint="eastAsia"/>
        </w:rPr>
        <w:t xml:space="preserve"> </w:t>
      </w:r>
      <w:r w:rsidRPr="00951615">
        <w:t xml:space="preserve">to remotely perform picture quality calibration and tuning of the Vivante </w:t>
      </w:r>
      <w:r w:rsidR="00560B17" w:rsidRPr="00951615">
        <w:t>Display Process</w:t>
      </w:r>
      <w:r w:rsidR="00D66C0B" w:rsidRPr="00951615">
        <w:t>ing</w:t>
      </w:r>
      <w:r w:rsidR="00560B17" w:rsidRPr="00951615">
        <w:t xml:space="preserve"> Unit</w:t>
      </w:r>
      <w:r w:rsidRPr="00951615">
        <w:t xml:space="preserve"> (</w:t>
      </w:r>
      <w:r w:rsidR="00560B17" w:rsidRPr="00951615">
        <w:t>DPU</w:t>
      </w:r>
      <w:r w:rsidRPr="00951615">
        <w:t xml:space="preserve">) </w:t>
      </w:r>
      <w:r w:rsidR="00D66C0B" w:rsidRPr="00951615">
        <w:t>output</w:t>
      </w:r>
      <w:r w:rsidRPr="00951615">
        <w:t xml:space="preserve"> </w:t>
      </w:r>
      <w:r w:rsidR="007C23A9" w:rsidRPr="00951615">
        <w:t xml:space="preserve">effect </w:t>
      </w:r>
      <w:r w:rsidRPr="00951615">
        <w:t xml:space="preserve">running on an FPGA. It sends requests to the host via an HTTP protocol and controls </w:t>
      </w:r>
      <w:r w:rsidR="00D66C0B" w:rsidRPr="00951615">
        <w:t xml:space="preserve">DPU output </w:t>
      </w:r>
      <w:r w:rsidR="007C23A9" w:rsidRPr="00951615">
        <w:t>effect</w:t>
      </w:r>
      <w:r w:rsidRPr="00951615">
        <w:t>.</w:t>
      </w:r>
      <w:r w:rsidRPr="00951615">
        <w:rPr>
          <w:sz w:val="15"/>
          <w:szCs w:val="15"/>
        </w:rPr>
        <w:t xml:space="preserve"> </w:t>
      </w:r>
    </w:p>
    <w:p w:rsidR="007C23A9" w:rsidRPr="00951615" w:rsidRDefault="007C23A9" w:rsidP="00C94117">
      <w:pPr>
        <w:spacing w:after="0"/>
        <w:jc w:val="both"/>
      </w:pPr>
    </w:p>
    <w:p w:rsidR="00F754A1" w:rsidRPr="00951615" w:rsidRDefault="00794A95" w:rsidP="000E6429">
      <w:pPr>
        <w:widowControl w:val="0"/>
        <w:autoSpaceDE w:val="0"/>
        <w:autoSpaceDN w:val="0"/>
        <w:adjustRightInd w:val="0"/>
        <w:snapToGrid w:val="0"/>
        <w:spacing w:after="0" w:line="360" w:lineRule="auto"/>
        <w:jc w:val="both"/>
      </w:pPr>
      <w:r>
        <w:rPr>
          <w:rFonts w:hint="eastAsia"/>
        </w:rPr>
        <w:t>The tool</w:t>
      </w:r>
      <w:r w:rsidR="002D111C" w:rsidRPr="00951615">
        <w:t xml:space="preserve"> allows the user </w:t>
      </w:r>
      <w:r w:rsidR="00847873">
        <w:rPr>
          <w:rFonts w:hint="eastAsia"/>
        </w:rPr>
        <w:t>do,</w:t>
      </w:r>
    </w:p>
    <w:p w:rsidR="0023152D" w:rsidRDefault="006D112D">
      <w:pPr>
        <w:pStyle w:val="ListParagraph"/>
        <w:widowControl w:val="0"/>
        <w:numPr>
          <w:ilvl w:val="0"/>
          <w:numId w:val="25"/>
        </w:numPr>
        <w:autoSpaceDE w:val="0"/>
        <w:autoSpaceDN w:val="0"/>
        <w:adjustRightInd w:val="0"/>
        <w:snapToGrid w:val="0"/>
        <w:spacing w:after="0"/>
        <w:rPr>
          <w:sz w:val="22"/>
          <w:szCs w:val="22"/>
        </w:rPr>
      </w:pPr>
      <w:r w:rsidRPr="006D112D">
        <w:rPr>
          <w:sz w:val="22"/>
          <w:szCs w:val="22"/>
        </w:rPr>
        <w:t>Fine tune configurations in DPU modules.</w:t>
      </w:r>
    </w:p>
    <w:p w:rsidR="0023152D" w:rsidRDefault="006D112D">
      <w:pPr>
        <w:pStyle w:val="ListParagraph"/>
        <w:widowControl w:val="0"/>
        <w:numPr>
          <w:ilvl w:val="0"/>
          <w:numId w:val="25"/>
        </w:numPr>
        <w:autoSpaceDE w:val="0"/>
        <w:autoSpaceDN w:val="0"/>
        <w:adjustRightInd w:val="0"/>
        <w:snapToGrid w:val="0"/>
        <w:spacing w:after="0"/>
        <w:rPr>
          <w:sz w:val="22"/>
          <w:szCs w:val="22"/>
        </w:rPr>
      </w:pPr>
      <w:r w:rsidRPr="006D112D">
        <w:rPr>
          <w:sz w:val="22"/>
          <w:szCs w:val="22"/>
        </w:rPr>
        <w:t>Check the results real-time or through write back images.</w:t>
      </w:r>
    </w:p>
    <w:p w:rsidR="0023152D" w:rsidRDefault="006D112D">
      <w:pPr>
        <w:pStyle w:val="ListParagraph"/>
        <w:widowControl w:val="0"/>
        <w:numPr>
          <w:ilvl w:val="0"/>
          <w:numId w:val="25"/>
        </w:numPr>
        <w:autoSpaceDE w:val="0"/>
        <w:autoSpaceDN w:val="0"/>
        <w:adjustRightInd w:val="0"/>
        <w:snapToGrid w:val="0"/>
        <w:spacing w:after="0"/>
        <w:rPr>
          <w:sz w:val="22"/>
          <w:szCs w:val="22"/>
        </w:rPr>
      </w:pPr>
      <w:r w:rsidRPr="006D112D">
        <w:rPr>
          <w:sz w:val="22"/>
          <w:szCs w:val="22"/>
        </w:rPr>
        <w:t>Manage the setting, such as save, export and import, etc.</w:t>
      </w:r>
    </w:p>
    <w:p w:rsidR="00F754A1" w:rsidRPr="00951615" w:rsidRDefault="00F754A1">
      <w:pPr>
        <w:pStyle w:val="ListParagraph"/>
        <w:widowControl w:val="0"/>
        <w:autoSpaceDE w:val="0"/>
        <w:autoSpaceDN w:val="0"/>
        <w:adjustRightInd w:val="0"/>
        <w:snapToGrid w:val="0"/>
        <w:spacing w:after="0"/>
        <w:ind w:left="420"/>
      </w:pPr>
    </w:p>
    <w:p w:rsidR="00F754A1" w:rsidRPr="00951615" w:rsidRDefault="00CE754F">
      <w:pPr>
        <w:pStyle w:val="Heading2"/>
        <w:rPr>
          <w:rFonts w:asciiTheme="minorHAnsi" w:hAnsiTheme="minorHAnsi"/>
        </w:rPr>
      </w:pPr>
      <w:bookmarkStart w:id="3045" w:name="_Toc143691669"/>
      <w:r w:rsidRPr="00951615">
        <w:rPr>
          <w:rFonts w:asciiTheme="minorHAnsi" w:hAnsiTheme="minorHAnsi"/>
        </w:rPr>
        <w:t>Component Overview</w:t>
      </w:r>
      <w:bookmarkEnd w:id="3045"/>
    </w:p>
    <w:tbl>
      <w:tblPr>
        <w:tblStyle w:val="TableGrid"/>
        <w:tblW w:w="0" w:type="auto"/>
        <w:tblLook w:val="04A0" w:firstRow="1" w:lastRow="0" w:firstColumn="1" w:lastColumn="0" w:noHBand="0" w:noVBand="1"/>
      </w:tblPr>
      <w:tblGrid>
        <w:gridCol w:w="1495"/>
        <w:gridCol w:w="3598"/>
        <w:gridCol w:w="4286"/>
      </w:tblGrid>
      <w:tr w:rsidR="00E80BAD" w:rsidRPr="00951615" w:rsidTr="00E80BAD">
        <w:tc>
          <w:tcPr>
            <w:tcW w:w="1495" w:type="dxa"/>
            <w:shd w:val="clear" w:color="auto" w:fill="D9D9D9" w:themeFill="background1" w:themeFillShade="D9"/>
          </w:tcPr>
          <w:p w:rsidR="00E80BAD" w:rsidRPr="00951615" w:rsidRDefault="00E80BAD" w:rsidP="00CE754F">
            <w:r w:rsidRPr="00951615">
              <w:t>Componet</w:t>
            </w:r>
          </w:p>
        </w:tc>
        <w:tc>
          <w:tcPr>
            <w:tcW w:w="3598" w:type="dxa"/>
            <w:shd w:val="clear" w:color="auto" w:fill="D9D9D9" w:themeFill="background1" w:themeFillShade="D9"/>
          </w:tcPr>
          <w:p w:rsidR="00E80BAD" w:rsidRPr="00951615" w:rsidRDefault="00E80BAD" w:rsidP="00CE754F">
            <w:r w:rsidRPr="00951615">
              <w:t>File Name</w:t>
            </w:r>
          </w:p>
        </w:tc>
        <w:tc>
          <w:tcPr>
            <w:tcW w:w="4286" w:type="dxa"/>
            <w:shd w:val="clear" w:color="auto" w:fill="D9D9D9" w:themeFill="background1" w:themeFillShade="D9"/>
          </w:tcPr>
          <w:p w:rsidR="00E80BAD" w:rsidRPr="00951615" w:rsidRDefault="00E80BAD" w:rsidP="00CE754F">
            <w:r w:rsidRPr="00951615">
              <w:t>Description</w:t>
            </w:r>
          </w:p>
        </w:tc>
      </w:tr>
      <w:tr w:rsidR="00E80BAD" w:rsidRPr="00951615" w:rsidTr="00E80BAD">
        <w:tc>
          <w:tcPr>
            <w:tcW w:w="1495" w:type="dxa"/>
          </w:tcPr>
          <w:p w:rsidR="00E80BAD" w:rsidRPr="00951615" w:rsidRDefault="00E80BAD" w:rsidP="00CE754F">
            <w:r w:rsidRPr="00951615">
              <w:t>Server</w:t>
            </w:r>
          </w:p>
        </w:tc>
        <w:tc>
          <w:tcPr>
            <w:tcW w:w="3598" w:type="dxa"/>
          </w:tcPr>
          <w:p w:rsidR="00E80BAD" w:rsidRPr="00951615" w:rsidRDefault="00B05880" w:rsidP="00A42A32">
            <w:r w:rsidRPr="00951615">
              <w:t>VTuner</w:t>
            </w:r>
            <w:r w:rsidR="00A42A32">
              <w:rPr>
                <w:rFonts w:hint="eastAsia"/>
              </w:rPr>
              <w:t>S</w:t>
            </w:r>
            <w:r w:rsidR="00E80BAD" w:rsidRPr="00951615">
              <w:t>erver</w:t>
            </w:r>
          </w:p>
        </w:tc>
        <w:tc>
          <w:tcPr>
            <w:tcW w:w="4286" w:type="dxa"/>
          </w:tcPr>
          <w:p w:rsidR="00E80BAD" w:rsidRPr="00951615" w:rsidRDefault="00E80BAD" w:rsidP="004F5790">
            <w:r w:rsidRPr="00951615">
              <w:t>Monitors client requests and controls the DPU to execute corresponding operations. This could work with C-Model and FPGA.</w:t>
            </w:r>
          </w:p>
        </w:tc>
      </w:tr>
      <w:tr w:rsidR="00E80BAD" w:rsidRPr="00A42A32" w:rsidTr="00E80BAD">
        <w:tc>
          <w:tcPr>
            <w:tcW w:w="1495" w:type="dxa"/>
          </w:tcPr>
          <w:p w:rsidR="00E80BAD" w:rsidRPr="00951615" w:rsidRDefault="00E80BAD" w:rsidP="00CE754F">
            <w:r w:rsidRPr="00951615">
              <w:t>Client</w:t>
            </w:r>
          </w:p>
        </w:tc>
        <w:tc>
          <w:tcPr>
            <w:tcW w:w="3598" w:type="dxa"/>
          </w:tcPr>
          <w:p w:rsidR="0023152D" w:rsidRDefault="00B05880">
            <w:r w:rsidRPr="00951615">
              <w:t>V</w:t>
            </w:r>
            <w:r w:rsidR="00E80BAD" w:rsidRPr="00951615">
              <w:t>Tuner</w:t>
            </w:r>
            <w:r w:rsidR="00A42A32">
              <w:rPr>
                <w:rFonts w:hint="eastAsia"/>
              </w:rPr>
              <w:t>C</w:t>
            </w:r>
            <w:r w:rsidRPr="00951615">
              <w:t>lient</w:t>
            </w:r>
          </w:p>
        </w:tc>
        <w:tc>
          <w:tcPr>
            <w:tcW w:w="4286" w:type="dxa"/>
          </w:tcPr>
          <w:p w:rsidR="00E80BAD" w:rsidRPr="00951615" w:rsidRDefault="00E80BAD" w:rsidP="004F5790">
            <w:r w:rsidRPr="00951615">
              <w:t xml:space="preserve">Provides GUI Environment and sends the </w:t>
            </w:r>
            <w:r w:rsidR="00A42A32" w:rsidRPr="00951615">
              <w:t>requests</w:t>
            </w:r>
            <w:r w:rsidR="00A42A32">
              <w:rPr>
                <w:rFonts w:hint="eastAsia"/>
              </w:rPr>
              <w:t xml:space="preserve"> </w:t>
            </w:r>
            <w:r w:rsidRPr="00951615">
              <w:t>from GUI to the server via an HTTP protocol.</w:t>
            </w:r>
          </w:p>
        </w:tc>
      </w:tr>
    </w:tbl>
    <w:p w:rsidR="00B37D04" w:rsidRPr="00951615" w:rsidRDefault="00B37D04">
      <w:pPr>
        <w:pStyle w:val="Heading2"/>
        <w:rPr>
          <w:rFonts w:asciiTheme="minorHAnsi" w:hAnsiTheme="minorHAnsi"/>
        </w:rPr>
      </w:pPr>
      <w:bookmarkStart w:id="3046" w:name="_Toc99721679"/>
      <w:bookmarkStart w:id="3047" w:name="_Toc99721680"/>
      <w:bookmarkStart w:id="3048" w:name="_Toc99721681"/>
      <w:bookmarkStart w:id="3049" w:name="_Toc99721682"/>
      <w:bookmarkStart w:id="3050" w:name="_Toc99721683"/>
      <w:bookmarkStart w:id="3051" w:name="_Toc99721684"/>
      <w:bookmarkStart w:id="3052" w:name="_Toc99721685"/>
      <w:bookmarkStart w:id="3053" w:name="_Toc99721686"/>
      <w:bookmarkStart w:id="3054" w:name="_Toc99721687"/>
      <w:bookmarkStart w:id="3055" w:name="_Toc99721688"/>
      <w:bookmarkStart w:id="3056" w:name="_Toc99721689"/>
      <w:bookmarkStart w:id="3057" w:name="_Toc99721690"/>
      <w:bookmarkStart w:id="3058" w:name="_Toc99721691"/>
      <w:bookmarkStart w:id="3059" w:name="_Toc99721692"/>
      <w:bookmarkStart w:id="3060" w:name="_Toc143691670"/>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r w:rsidRPr="00951615">
        <w:rPr>
          <w:rFonts w:asciiTheme="minorHAnsi" w:hAnsiTheme="minorHAnsi"/>
        </w:rPr>
        <w:t>Operating System Compatibility</w:t>
      </w:r>
      <w:bookmarkEnd w:id="3060"/>
      <w:r w:rsidRPr="00951615">
        <w:rPr>
          <w:rFonts w:asciiTheme="minorHAnsi" w:hAnsiTheme="minorHAnsi"/>
        </w:rPr>
        <w:t xml:space="preserve"> </w:t>
      </w:r>
    </w:p>
    <w:tbl>
      <w:tblPr>
        <w:tblStyle w:val="TableGrid"/>
        <w:tblW w:w="0" w:type="auto"/>
        <w:tblLook w:val="04A0" w:firstRow="1" w:lastRow="0" w:firstColumn="1" w:lastColumn="0" w:noHBand="0" w:noVBand="1"/>
      </w:tblPr>
      <w:tblGrid>
        <w:gridCol w:w="1885"/>
        <w:gridCol w:w="7494"/>
      </w:tblGrid>
      <w:tr w:rsidR="00B37D04" w:rsidRPr="00951615" w:rsidTr="0064606B">
        <w:tc>
          <w:tcPr>
            <w:tcW w:w="1885" w:type="dxa"/>
            <w:shd w:val="clear" w:color="auto" w:fill="D9D9D9" w:themeFill="background1" w:themeFillShade="D9"/>
          </w:tcPr>
          <w:p w:rsidR="00B37D04" w:rsidRPr="00951615" w:rsidRDefault="00B37D04" w:rsidP="0064606B">
            <w:r w:rsidRPr="00951615">
              <w:t>Componet</w:t>
            </w:r>
          </w:p>
        </w:tc>
        <w:tc>
          <w:tcPr>
            <w:tcW w:w="7494" w:type="dxa"/>
            <w:shd w:val="clear" w:color="auto" w:fill="D9D9D9" w:themeFill="background1" w:themeFillShade="D9"/>
          </w:tcPr>
          <w:p w:rsidR="00B37D04" w:rsidRPr="00951615" w:rsidRDefault="00B37D04" w:rsidP="0064606B">
            <w:r w:rsidRPr="00951615">
              <w:t>System</w:t>
            </w:r>
          </w:p>
        </w:tc>
      </w:tr>
      <w:tr w:rsidR="00B37D04" w:rsidRPr="00951615" w:rsidTr="0064606B">
        <w:tc>
          <w:tcPr>
            <w:tcW w:w="1885" w:type="dxa"/>
          </w:tcPr>
          <w:p w:rsidR="00B37D04" w:rsidRPr="00951615" w:rsidRDefault="00B37D04" w:rsidP="0064606B">
            <w:r w:rsidRPr="00951615">
              <w:t>Server</w:t>
            </w:r>
          </w:p>
        </w:tc>
        <w:tc>
          <w:tcPr>
            <w:tcW w:w="7494" w:type="dxa"/>
          </w:tcPr>
          <w:p w:rsidR="00B37D04" w:rsidRPr="001C3C5A" w:rsidRDefault="006D112D" w:rsidP="00B37D04">
            <w:pPr>
              <w:spacing w:after="200" w:line="276" w:lineRule="auto"/>
              <w:rPr>
                <w:color w:val="000000" w:themeColor="text1"/>
              </w:rPr>
            </w:pPr>
            <w:r w:rsidRPr="006D112D">
              <w:rPr>
                <w:color w:val="000000" w:themeColor="text1"/>
              </w:rPr>
              <w:t>Ubuntu 18 x64 or other Unix-like operating systems</w:t>
            </w:r>
          </w:p>
        </w:tc>
      </w:tr>
      <w:tr w:rsidR="00B37D04" w:rsidRPr="00951615" w:rsidTr="0064606B">
        <w:tc>
          <w:tcPr>
            <w:tcW w:w="1885" w:type="dxa"/>
          </w:tcPr>
          <w:p w:rsidR="00B37D04" w:rsidRPr="00951615" w:rsidRDefault="00B37D04" w:rsidP="0064606B">
            <w:r w:rsidRPr="00951615">
              <w:t>Client</w:t>
            </w:r>
          </w:p>
        </w:tc>
        <w:tc>
          <w:tcPr>
            <w:tcW w:w="7494" w:type="dxa"/>
          </w:tcPr>
          <w:p w:rsidR="0023152D" w:rsidRDefault="006D112D">
            <w:pPr>
              <w:rPr>
                <w:color w:val="000000" w:themeColor="text1"/>
              </w:rPr>
            </w:pPr>
            <w:r w:rsidRPr="006D112D">
              <w:rPr>
                <w:color w:val="000000" w:themeColor="text1"/>
              </w:rPr>
              <w:t>Windows 10 x64 and Ubuntu 18 x64</w:t>
            </w:r>
          </w:p>
        </w:tc>
      </w:tr>
    </w:tbl>
    <w:p w:rsidR="00B37D04" w:rsidRPr="00951615" w:rsidRDefault="00B37D04" w:rsidP="00B37D04"/>
    <w:p w:rsidR="00F754A1" w:rsidRPr="00951615" w:rsidRDefault="00DD68FD">
      <w:pPr>
        <w:pStyle w:val="Heading1"/>
        <w:rPr>
          <w:rFonts w:asciiTheme="minorHAnsi" w:hAnsiTheme="minorHAnsi"/>
        </w:rPr>
      </w:pPr>
      <w:bookmarkStart w:id="3061" w:name="_Toc143691671"/>
      <w:r w:rsidRPr="00951615">
        <w:rPr>
          <w:rFonts w:asciiTheme="minorHAnsi" w:hAnsiTheme="minorHAnsi"/>
        </w:rPr>
        <w:t>Software Release Package</w:t>
      </w:r>
      <w:bookmarkEnd w:id="3061"/>
    </w:p>
    <w:p w:rsidR="00FE01D9" w:rsidRPr="00951615" w:rsidRDefault="00FE01D9">
      <w:pPr>
        <w:spacing w:before="100" w:beforeAutospacing="1" w:after="100" w:afterAutospacing="1"/>
      </w:pPr>
      <w:r w:rsidRPr="00951615">
        <w:t>The release packages will have names similar to the following examples:</w:t>
      </w:r>
    </w:p>
    <w:p w:rsidR="004A151C" w:rsidRPr="00951615" w:rsidRDefault="00C37074" w:rsidP="00C37074">
      <w:pPr>
        <w:pStyle w:val="Default"/>
        <w:rPr>
          <w:rFonts w:asciiTheme="minorHAnsi" w:hAnsiTheme="minorHAnsi"/>
          <w:sz w:val="22"/>
          <w:szCs w:val="22"/>
        </w:rPr>
      </w:pPr>
      <w:r w:rsidRPr="00951615">
        <w:rPr>
          <w:rFonts w:asciiTheme="minorHAnsi" w:hAnsiTheme="minorHAnsi"/>
          <w:sz w:val="22"/>
          <w:szCs w:val="22"/>
        </w:rPr>
        <w:t>VTuner</w:t>
      </w:r>
      <w:r w:rsidR="00577BAF">
        <w:rPr>
          <w:rFonts w:asciiTheme="minorHAnsi" w:hAnsiTheme="minorHAnsi" w:hint="eastAsia"/>
          <w:sz w:val="22"/>
          <w:szCs w:val="22"/>
        </w:rPr>
        <w:t>C</w:t>
      </w:r>
      <w:r w:rsidR="004C2F97" w:rsidRPr="00951615">
        <w:rPr>
          <w:rFonts w:asciiTheme="minorHAnsi" w:hAnsiTheme="minorHAnsi"/>
          <w:sz w:val="22"/>
          <w:szCs w:val="22"/>
        </w:rPr>
        <w:t>lient</w:t>
      </w:r>
      <w:r w:rsidR="004971E8" w:rsidRPr="00951615">
        <w:rPr>
          <w:rFonts w:asciiTheme="minorHAnsi" w:hAnsiTheme="minorHAnsi"/>
          <w:sz w:val="22"/>
          <w:szCs w:val="22"/>
        </w:rPr>
        <w:t xml:space="preserve">:    </w:t>
      </w:r>
    </w:p>
    <w:p w:rsidR="00C37074" w:rsidRPr="00951615" w:rsidRDefault="004A151C" w:rsidP="00EF4BC2">
      <w:pPr>
        <w:pStyle w:val="Default"/>
        <w:spacing w:line="276" w:lineRule="auto"/>
        <w:rPr>
          <w:rFonts w:asciiTheme="minorHAnsi" w:hAnsiTheme="minorHAnsi" w:cs="Calibri"/>
          <w:sz w:val="22"/>
          <w:szCs w:val="22"/>
        </w:rPr>
      </w:pPr>
      <w:r w:rsidRPr="00951615">
        <w:rPr>
          <w:rFonts w:asciiTheme="minorHAnsi" w:hAnsiTheme="minorHAnsi"/>
        </w:rPr>
        <w:tab/>
      </w:r>
      <w:r w:rsidR="00C37074" w:rsidRPr="00951615">
        <w:rPr>
          <w:rFonts w:asciiTheme="minorHAnsi" w:hAnsiTheme="minorHAnsi"/>
          <w:bCs/>
          <w:sz w:val="22"/>
          <w:szCs w:val="22"/>
        </w:rPr>
        <w:t>V</w:t>
      </w:r>
      <w:r w:rsidRPr="00951615">
        <w:rPr>
          <w:rFonts w:asciiTheme="minorHAnsi" w:hAnsiTheme="minorHAnsi"/>
          <w:bCs/>
          <w:sz w:val="22"/>
          <w:szCs w:val="22"/>
        </w:rPr>
        <w:t>Tuner</w:t>
      </w:r>
      <w:r w:rsidR="00577BAF">
        <w:rPr>
          <w:rFonts w:asciiTheme="minorHAnsi" w:hAnsiTheme="minorHAnsi" w:hint="eastAsia"/>
          <w:bCs/>
          <w:sz w:val="22"/>
          <w:szCs w:val="22"/>
        </w:rPr>
        <w:t>C</w:t>
      </w:r>
      <w:r w:rsidR="00E07CE5" w:rsidRPr="00951615">
        <w:rPr>
          <w:rFonts w:asciiTheme="minorHAnsi" w:hAnsiTheme="minorHAnsi"/>
          <w:bCs/>
          <w:sz w:val="22"/>
          <w:szCs w:val="22"/>
        </w:rPr>
        <w:t>lient</w:t>
      </w:r>
      <w:r w:rsidR="00C37074" w:rsidRPr="00951615">
        <w:rPr>
          <w:rFonts w:asciiTheme="minorHAnsi" w:hAnsiTheme="minorHAnsi"/>
          <w:bCs/>
          <w:sz w:val="22"/>
          <w:szCs w:val="22"/>
        </w:rPr>
        <w:t>-&lt;version&gt;-Linux-x86_64</w:t>
      </w:r>
      <w:r w:rsidR="00D571D0" w:rsidRPr="00951615">
        <w:rPr>
          <w:rFonts w:asciiTheme="minorHAnsi" w:hAnsiTheme="minorHAnsi"/>
          <w:sz w:val="22"/>
          <w:szCs w:val="22"/>
        </w:rPr>
        <w:t>-&lt;date&gt;</w:t>
      </w:r>
      <w:r w:rsidR="00DC3F39">
        <w:rPr>
          <w:rFonts w:asciiTheme="minorHAnsi" w:hAnsiTheme="minorHAnsi" w:hint="eastAsia"/>
          <w:sz w:val="22"/>
          <w:szCs w:val="22"/>
        </w:rPr>
        <w:t>-</w:t>
      </w:r>
      <w:r w:rsidR="00C37074" w:rsidRPr="00951615">
        <w:rPr>
          <w:rFonts w:asciiTheme="minorHAnsi" w:hAnsiTheme="minorHAnsi"/>
          <w:bCs/>
          <w:sz w:val="22"/>
          <w:szCs w:val="22"/>
        </w:rPr>
        <w:t xml:space="preserve">Install </w:t>
      </w:r>
    </w:p>
    <w:p w:rsidR="004971E8" w:rsidRPr="00951615" w:rsidRDefault="004A151C" w:rsidP="00EF4BC2">
      <w:pPr>
        <w:spacing w:after="0"/>
      </w:pPr>
      <w:r w:rsidRPr="00951615">
        <w:rPr>
          <w:rFonts w:cs="Calibri"/>
          <w:color w:val="000000"/>
        </w:rPr>
        <w:tab/>
      </w:r>
      <w:r w:rsidR="00C37074" w:rsidRPr="00951615">
        <w:rPr>
          <w:rFonts w:cs="Consolas"/>
          <w:bCs/>
          <w:color w:val="000000"/>
        </w:rPr>
        <w:t>V</w:t>
      </w:r>
      <w:r w:rsidRPr="00951615">
        <w:rPr>
          <w:rFonts w:cs="Consolas"/>
          <w:bCs/>
          <w:color w:val="000000"/>
        </w:rPr>
        <w:t>Tuner</w:t>
      </w:r>
      <w:r w:rsidR="00577BAF">
        <w:rPr>
          <w:rFonts w:cs="Consolas" w:hint="eastAsia"/>
          <w:bCs/>
          <w:color w:val="000000"/>
        </w:rPr>
        <w:t>C</w:t>
      </w:r>
      <w:r w:rsidR="00E07CE5" w:rsidRPr="00951615">
        <w:rPr>
          <w:rFonts w:cs="Consolas"/>
          <w:bCs/>
          <w:color w:val="000000"/>
        </w:rPr>
        <w:t>lient</w:t>
      </w:r>
      <w:r w:rsidR="00C37074" w:rsidRPr="00951615">
        <w:rPr>
          <w:rFonts w:cs="Consolas"/>
          <w:bCs/>
          <w:color w:val="000000"/>
        </w:rPr>
        <w:t>-&lt;version&gt;-Win32-x86_64</w:t>
      </w:r>
      <w:r w:rsidR="00D571D0" w:rsidRPr="00951615">
        <w:t>-&lt;date&gt;</w:t>
      </w:r>
      <w:r w:rsidR="00DC3F39">
        <w:rPr>
          <w:rFonts w:hint="eastAsia"/>
        </w:rPr>
        <w:t>-</w:t>
      </w:r>
      <w:r w:rsidR="00C37074" w:rsidRPr="00951615">
        <w:rPr>
          <w:rFonts w:cs="Consolas"/>
          <w:bCs/>
          <w:color w:val="000000"/>
        </w:rPr>
        <w:t>Setup.exe</w:t>
      </w:r>
    </w:p>
    <w:p w:rsidR="004C2F97" w:rsidRPr="00951615" w:rsidRDefault="004C2F97" w:rsidP="00EF4BC2">
      <w:pPr>
        <w:spacing w:after="0"/>
      </w:pPr>
      <w:r w:rsidRPr="00951615">
        <w:t>VTuner</w:t>
      </w:r>
      <w:r w:rsidR="00577BAF">
        <w:rPr>
          <w:rFonts w:hint="eastAsia"/>
        </w:rPr>
        <w:t>S</w:t>
      </w:r>
      <w:r w:rsidR="004971E8" w:rsidRPr="00951615">
        <w:t xml:space="preserve">erver:  </w:t>
      </w:r>
    </w:p>
    <w:p w:rsidR="004971E8" w:rsidRPr="00951615" w:rsidRDefault="004C2F97" w:rsidP="00EF4BC2">
      <w:pPr>
        <w:spacing w:after="0"/>
      </w:pPr>
      <w:r w:rsidRPr="00951615">
        <w:t xml:space="preserve">               </w:t>
      </w:r>
      <w:r w:rsidR="00E07CE5" w:rsidRPr="00951615">
        <w:rPr>
          <w:bCs/>
        </w:rPr>
        <w:t>VTuner</w:t>
      </w:r>
      <w:r w:rsidR="007B605E">
        <w:rPr>
          <w:rFonts w:hint="eastAsia"/>
        </w:rPr>
        <w:t>S</w:t>
      </w:r>
      <w:r w:rsidR="004971E8" w:rsidRPr="00951615">
        <w:t>erver-&lt;version&gt;-cmodel-&lt;version&gt;</w:t>
      </w:r>
      <w:r w:rsidR="00D571D0" w:rsidRPr="00951615">
        <w:t>-</w:t>
      </w:r>
      <w:r w:rsidR="00AB3A37" w:rsidRPr="00951615">
        <w:t>Linux-x86_64-</w:t>
      </w:r>
      <w:r w:rsidR="00D571D0" w:rsidRPr="00951615">
        <w:t>&lt;date&gt;</w:t>
      </w:r>
      <w:r w:rsidR="004971E8" w:rsidRPr="00951615">
        <w:t xml:space="preserve">.tgz </w:t>
      </w:r>
      <w:r w:rsidRPr="00951615">
        <w:t xml:space="preserve"> or</w:t>
      </w:r>
    </w:p>
    <w:p w:rsidR="004971E8" w:rsidRPr="00951615" w:rsidRDefault="00EF4BC2" w:rsidP="00EF4BC2">
      <w:pPr>
        <w:spacing w:after="0"/>
        <w:ind w:firstLine="720"/>
      </w:pPr>
      <w:r w:rsidRPr="00951615">
        <w:rPr>
          <w:bCs/>
        </w:rPr>
        <w:t xml:space="preserve"> </w:t>
      </w:r>
      <w:r w:rsidR="00E07CE5" w:rsidRPr="00951615">
        <w:rPr>
          <w:bCs/>
        </w:rPr>
        <w:t>VTuner</w:t>
      </w:r>
      <w:r w:rsidR="007B605E">
        <w:rPr>
          <w:rFonts w:hint="eastAsia"/>
        </w:rPr>
        <w:t>S</w:t>
      </w:r>
      <w:r w:rsidR="00AA20C9" w:rsidRPr="00951615">
        <w:t>erver-&lt;version&gt;</w:t>
      </w:r>
      <w:r w:rsidR="004971E8" w:rsidRPr="00951615">
        <w:t>-hardware</w:t>
      </w:r>
      <w:r w:rsidR="00BB66F9" w:rsidRPr="00951615">
        <w:t>-&lt;date&gt;</w:t>
      </w:r>
      <w:r w:rsidR="004971E8" w:rsidRPr="00951615">
        <w:t xml:space="preserve">. </w:t>
      </w:r>
      <w:r w:rsidR="007B605E">
        <w:rPr>
          <w:rFonts w:hint="eastAsia"/>
        </w:rPr>
        <w:t>t</w:t>
      </w:r>
      <w:r w:rsidR="007B605E" w:rsidRPr="00951615">
        <w:t>gz</w:t>
      </w:r>
    </w:p>
    <w:p w:rsidR="0023152D" w:rsidRDefault="006D112D">
      <w:pPr>
        <w:spacing w:before="100" w:beforeAutospacing="1" w:after="0"/>
      </w:pPr>
      <w:r w:rsidRPr="006D112D">
        <w:rPr>
          <w:rFonts w:cs="Consolas"/>
          <w:bCs/>
          <w:color w:val="000000"/>
        </w:rPr>
        <w:t>VTunerClient installation directory</w:t>
      </w:r>
      <w:r w:rsidR="00C64581">
        <w:rPr>
          <w:rFonts w:cs="Consolas" w:hint="eastAsia"/>
          <w:bCs/>
          <w:color w:val="000000"/>
        </w:rPr>
        <w:t xml:space="preserve"> is as below</w:t>
      </w:r>
      <w:r w:rsidRPr="006D112D">
        <w:rPr>
          <w:rFonts w:cs="Consolas"/>
          <w:bCs/>
          <w:color w:val="000000"/>
        </w:rPr>
        <w:t>:</w:t>
      </w:r>
    </w:p>
    <w:p w:rsidR="0023152D" w:rsidRDefault="007322FA">
      <w:pPr>
        <w:spacing w:before="100" w:beforeAutospacing="1" w:after="0"/>
        <w:jc w:val="center"/>
        <w:rPr>
          <w:rFonts w:cs="Consolas"/>
          <w:bCs/>
          <w:color w:val="000000"/>
        </w:rPr>
      </w:pPr>
      <w:r>
        <w:rPr>
          <w:rFonts w:cs="Consolas"/>
          <w:bCs/>
          <w:noProof/>
          <w:color w:val="000000"/>
        </w:rPr>
        <w:lastRenderedPageBreak/>
        <w:drawing>
          <wp:inline distT="0" distB="0" distL="0" distR="0">
            <wp:extent cx="4574896" cy="850932"/>
            <wp:effectExtent l="19050" t="0" r="0" b="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4575110" cy="850972"/>
                    </a:xfrm>
                    <a:prstGeom prst="rect">
                      <a:avLst/>
                    </a:prstGeom>
                    <a:noFill/>
                    <a:ln w="9525">
                      <a:noFill/>
                      <a:miter lim="800000"/>
                      <a:headEnd/>
                      <a:tailEnd/>
                    </a:ln>
                  </pic:spPr>
                </pic:pic>
              </a:graphicData>
            </a:graphic>
          </wp:inline>
        </w:drawing>
      </w:r>
    </w:p>
    <w:p w:rsidR="00F754A1" w:rsidRPr="003552D2" w:rsidRDefault="006D112D">
      <w:pPr>
        <w:spacing w:before="100" w:beforeAutospacing="1" w:after="0"/>
        <w:rPr>
          <w:rFonts w:cs="Consolas"/>
          <w:bCs/>
          <w:color w:val="FF0000"/>
        </w:rPr>
      </w:pPr>
      <w:r w:rsidRPr="006D112D">
        <w:rPr>
          <w:rFonts w:cs="Consolas"/>
          <w:bCs/>
          <w:color w:val="000000"/>
        </w:rPr>
        <w:t>VTunerServer package is as below:</w:t>
      </w:r>
    </w:p>
    <w:p w:rsidR="0023152D" w:rsidRDefault="007322FA">
      <w:pPr>
        <w:spacing w:after="100" w:afterAutospacing="1"/>
        <w:jc w:val="center"/>
      </w:pPr>
      <w:r>
        <w:rPr>
          <w:noProof/>
        </w:rPr>
        <w:drawing>
          <wp:inline distT="0" distB="0" distL="0" distR="0">
            <wp:extent cx="4923155" cy="4037965"/>
            <wp:effectExtent l="1905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1" cstate="print"/>
                    <a:srcRect/>
                    <a:stretch>
                      <a:fillRect/>
                    </a:stretch>
                  </pic:blipFill>
                  <pic:spPr bwMode="auto">
                    <a:xfrm>
                      <a:off x="0" y="0"/>
                      <a:ext cx="4923155" cy="4037965"/>
                    </a:xfrm>
                    <a:prstGeom prst="rect">
                      <a:avLst/>
                    </a:prstGeom>
                    <a:noFill/>
                    <a:ln w="9525">
                      <a:noFill/>
                      <a:miter lim="800000"/>
                      <a:headEnd/>
                      <a:tailEnd/>
                    </a:ln>
                  </pic:spPr>
                </pic:pic>
              </a:graphicData>
            </a:graphic>
          </wp:inline>
        </w:drawing>
      </w:r>
    </w:p>
    <w:p w:rsidR="00F754A1" w:rsidRPr="00951615" w:rsidRDefault="00121F5F">
      <w:pPr>
        <w:pStyle w:val="Heading1"/>
        <w:rPr>
          <w:rFonts w:asciiTheme="minorHAnsi" w:hAnsiTheme="minorHAnsi"/>
        </w:rPr>
      </w:pPr>
      <w:bookmarkStart w:id="3062" w:name="_Toc99721695"/>
      <w:bookmarkStart w:id="3063" w:name="_Toc99721696"/>
      <w:bookmarkStart w:id="3064" w:name="_Toc99721697"/>
      <w:bookmarkStart w:id="3065" w:name="_Toc99721698"/>
      <w:bookmarkStart w:id="3066" w:name="_Toc99721699"/>
      <w:bookmarkStart w:id="3067" w:name="_Toc99721700"/>
      <w:bookmarkStart w:id="3068" w:name="_Toc99721701"/>
      <w:bookmarkStart w:id="3069" w:name="_Toc99721702"/>
      <w:bookmarkStart w:id="3070" w:name="_Toc99721703"/>
      <w:bookmarkStart w:id="3071" w:name="_Toc99721704"/>
      <w:bookmarkStart w:id="3072" w:name="_Toc99721705"/>
      <w:bookmarkStart w:id="3073" w:name="_Toc99721706"/>
      <w:bookmarkStart w:id="3074" w:name="_Toc99721707"/>
      <w:bookmarkStart w:id="3075" w:name="_Toc99721708"/>
      <w:bookmarkStart w:id="3076" w:name="_Toc99721709"/>
      <w:bookmarkStart w:id="3077" w:name="_Toc99721710"/>
      <w:bookmarkStart w:id="3078" w:name="_Toc99721711"/>
      <w:bookmarkStart w:id="3079" w:name="_Toc99721712"/>
      <w:bookmarkStart w:id="3080" w:name="_Toc99721713"/>
      <w:bookmarkStart w:id="3081" w:name="_Toc99721714"/>
      <w:bookmarkStart w:id="3082" w:name="_Toc99721715"/>
      <w:bookmarkStart w:id="3083" w:name="_Toc99721716"/>
      <w:bookmarkStart w:id="3084" w:name="_Toc99721717"/>
      <w:bookmarkStart w:id="3085" w:name="_Toc99721718"/>
      <w:bookmarkStart w:id="3086" w:name="_Toc99721719"/>
      <w:bookmarkStart w:id="3087" w:name="_Toc99721720"/>
      <w:bookmarkStart w:id="3088" w:name="_Toc143691672"/>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r w:rsidRPr="00951615">
        <w:rPr>
          <w:rFonts w:asciiTheme="minorHAnsi" w:hAnsiTheme="minorHAnsi"/>
        </w:rPr>
        <w:t>VTuner</w:t>
      </w:r>
      <w:r w:rsidR="00852BF1">
        <w:rPr>
          <w:rFonts w:asciiTheme="minorHAnsi" w:hAnsiTheme="minorHAnsi" w:hint="eastAsia"/>
        </w:rPr>
        <w:t>S</w:t>
      </w:r>
      <w:r w:rsidR="00F57A46" w:rsidRPr="00951615">
        <w:rPr>
          <w:rFonts w:asciiTheme="minorHAnsi" w:hAnsiTheme="minorHAnsi"/>
        </w:rPr>
        <w:t xml:space="preserve">erver </w:t>
      </w:r>
      <w:r w:rsidR="00B22A19" w:rsidRPr="00951615">
        <w:rPr>
          <w:rFonts w:asciiTheme="minorHAnsi" w:hAnsiTheme="minorHAnsi"/>
        </w:rPr>
        <w:t>U</w:t>
      </w:r>
      <w:r w:rsidR="00F57A46" w:rsidRPr="00951615">
        <w:rPr>
          <w:rFonts w:asciiTheme="minorHAnsi" w:hAnsiTheme="minorHAnsi"/>
        </w:rPr>
        <w:t>sage</w:t>
      </w:r>
      <w:bookmarkEnd w:id="3088"/>
    </w:p>
    <w:p w:rsidR="0023152D" w:rsidRDefault="00C91D45" w:rsidP="004C4E0A">
      <w:pPr>
        <w:spacing w:beforeLines="100" w:before="240"/>
        <w:rPr>
          <w:rFonts w:cs="Times New Roman"/>
        </w:rPr>
      </w:pPr>
      <w:r w:rsidRPr="00951615">
        <w:rPr>
          <w:rFonts w:cs="Times New Roman"/>
        </w:rPr>
        <w:t>The Server runs on an FPGA via VTuner</w:t>
      </w:r>
      <w:r w:rsidR="007B605E">
        <w:rPr>
          <w:rFonts w:cs="Times New Roman" w:hint="eastAsia"/>
        </w:rPr>
        <w:t>S</w:t>
      </w:r>
      <w:r w:rsidRPr="00951615">
        <w:rPr>
          <w:rFonts w:cs="Times New Roman"/>
        </w:rPr>
        <w:t xml:space="preserve">erver. The Server could handle requests from the Client via Ethernet and directly control DPU output effect. </w:t>
      </w:r>
    </w:p>
    <w:p w:rsidR="0023152D" w:rsidRDefault="005E1EAD" w:rsidP="004C4E0A">
      <w:pPr>
        <w:spacing w:beforeLines="100" w:before="240"/>
      </w:pPr>
      <w:r w:rsidRPr="00951615">
        <w:rPr>
          <w:b/>
        </w:rPr>
        <w:t>Note:</w:t>
      </w:r>
      <w:r w:rsidRPr="00951615">
        <w:t xml:space="preserve"> Make sure the Server is ready before you start up Client.</w:t>
      </w:r>
    </w:p>
    <w:p w:rsidR="00B730CF" w:rsidRPr="00951615" w:rsidRDefault="00B730CF" w:rsidP="00B730CF">
      <w:pPr>
        <w:pStyle w:val="Heading2"/>
        <w:rPr>
          <w:rFonts w:asciiTheme="minorHAnsi" w:hAnsiTheme="minorHAnsi"/>
        </w:rPr>
      </w:pPr>
      <w:bookmarkStart w:id="3089" w:name="_Toc143691673"/>
      <w:r w:rsidRPr="00951615">
        <w:rPr>
          <w:rFonts w:asciiTheme="minorHAnsi" w:hAnsiTheme="minorHAnsi"/>
        </w:rPr>
        <w:t>FPGA</w:t>
      </w:r>
      <w:r w:rsidR="00E80E2F" w:rsidRPr="00951615">
        <w:rPr>
          <w:rFonts w:asciiTheme="minorHAnsi" w:hAnsiTheme="minorHAnsi"/>
        </w:rPr>
        <w:t xml:space="preserve"> Configuration</w:t>
      </w:r>
      <w:bookmarkEnd w:id="3089"/>
    </w:p>
    <w:p w:rsidR="0023152D" w:rsidRDefault="006D112D" w:rsidP="004C4E0A">
      <w:pPr>
        <w:pStyle w:val="ListParagraph"/>
        <w:numPr>
          <w:ilvl w:val="3"/>
          <w:numId w:val="6"/>
        </w:numPr>
        <w:spacing w:beforeLines="100" w:before="240" w:after="200" w:line="360" w:lineRule="auto"/>
        <w:rPr>
          <w:color w:val="000000" w:themeColor="text1"/>
          <w:sz w:val="22"/>
          <w:szCs w:val="22"/>
        </w:rPr>
      </w:pPr>
      <w:r w:rsidRPr="006D112D">
        <w:rPr>
          <w:color w:val="000000" w:themeColor="text1"/>
          <w:sz w:val="22"/>
          <w:szCs w:val="22"/>
        </w:rPr>
        <w:t>Startup FPGA.</w:t>
      </w:r>
    </w:p>
    <w:p w:rsidR="00B730CF" w:rsidRPr="009A3128" w:rsidRDefault="006D112D" w:rsidP="00644DE9">
      <w:pPr>
        <w:pStyle w:val="ListParagraph"/>
        <w:numPr>
          <w:ilvl w:val="3"/>
          <w:numId w:val="6"/>
        </w:numPr>
        <w:spacing w:before="100" w:line="360" w:lineRule="auto"/>
        <w:rPr>
          <w:color w:val="000000" w:themeColor="text1"/>
          <w:sz w:val="22"/>
          <w:szCs w:val="22"/>
        </w:rPr>
      </w:pPr>
      <w:r w:rsidRPr="006D112D">
        <w:rPr>
          <w:color w:val="000000" w:themeColor="text1"/>
          <w:sz w:val="22"/>
          <w:szCs w:val="22"/>
        </w:rPr>
        <w:t>Run application to setup pipeline.</w:t>
      </w:r>
    </w:p>
    <w:p w:rsidR="00B730CF" w:rsidRPr="009A3128" w:rsidRDefault="006D112D" w:rsidP="00B730CF">
      <w:pPr>
        <w:pStyle w:val="ListParagraph"/>
        <w:spacing w:before="100" w:after="200" w:line="360" w:lineRule="auto"/>
        <w:ind w:left="420"/>
        <w:rPr>
          <w:color w:val="000000" w:themeColor="text1"/>
          <w:sz w:val="22"/>
          <w:szCs w:val="22"/>
        </w:rPr>
      </w:pPr>
      <w:r w:rsidRPr="006D112D">
        <w:rPr>
          <w:color w:val="000000" w:themeColor="text1"/>
          <w:sz w:val="22"/>
          <w:szCs w:val="22"/>
        </w:rPr>
        <w:t>example:</w:t>
      </w:r>
    </w:p>
    <w:p w:rsidR="00B730CF" w:rsidRPr="00FE51E2" w:rsidRDefault="006D112D" w:rsidP="00B730CF">
      <w:pPr>
        <w:pStyle w:val="ListParagraph"/>
        <w:spacing w:before="100" w:after="200" w:line="360" w:lineRule="auto"/>
        <w:ind w:left="420"/>
        <w:rPr>
          <w:i/>
          <w:color w:val="000000" w:themeColor="text1"/>
          <w:sz w:val="22"/>
          <w:szCs w:val="22"/>
        </w:rPr>
      </w:pPr>
      <w:r w:rsidRPr="006D112D">
        <w:rPr>
          <w:i/>
          <w:color w:val="000000" w:themeColor="text1"/>
          <w:sz w:val="22"/>
          <w:szCs w:val="22"/>
        </w:rPr>
        <w:t xml:space="preserve">                  </w:t>
      </w:r>
      <w:r w:rsidRPr="006D112D">
        <w:rPr>
          <w:i/>
          <w:color w:val="000000" w:themeColor="text1"/>
          <w:sz w:val="22"/>
          <w:szCs w:val="22"/>
          <w:highlight w:val="lightGray"/>
        </w:rPr>
        <w:t>" modetest -M vs-drm -a -s 133@110:1024x600 -P 32@110:1024x600@UYVY"</w:t>
      </w:r>
    </w:p>
    <w:p w:rsidR="00B730CF" w:rsidRPr="00FE51E2" w:rsidRDefault="006D112D" w:rsidP="00B730CF">
      <w:pPr>
        <w:pStyle w:val="ListParagraph"/>
        <w:spacing w:before="100" w:after="200" w:line="360" w:lineRule="auto"/>
        <w:ind w:left="0"/>
        <w:rPr>
          <w:color w:val="000000" w:themeColor="text1"/>
          <w:sz w:val="22"/>
          <w:szCs w:val="22"/>
        </w:rPr>
      </w:pPr>
      <w:r w:rsidRPr="006D112D">
        <w:rPr>
          <w:color w:val="000000" w:themeColor="text1"/>
          <w:sz w:val="22"/>
          <w:szCs w:val="22"/>
        </w:rPr>
        <w:lastRenderedPageBreak/>
        <w:t>Note: For Color Management and Gamma2, make sure properties G2_EN and G4_EN are opened.</w:t>
      </w:r>
    </w:p>
    <w:p w:rsidR="00B730CF" w:rsidRPr="00FE51E2" w:rsidRDefault="006D112D" w:rsidP="00B730CF">
      <w:pPr>
        <w:pStyle w:val="ListParagraph"/>
        <w:spacing w:before="100" w:after="200" w:line="360" w:lineRule="auto"/>
        <w:ind w:left="420"/>
        <w:rPr>
          <w:color w:val="000000" w:themeColor="text1"/>
          <w:sz w:val="22"/>
          <w:szCs w:val="22"/>
        </w:rPr>
      </w:pPr>
      <w:r w:rsidRPr="006D112D">
        <w:rPr>
          <w:color w:val="000000" w:themeColor="text1"/>
          <w:sz w:val="22"/>
          <w:szCs w:val="22"/>
        </w:rPr>
        <w:t>example:</w:t>
      </w:r>
    </w:p>
    <w:p w:rsidR="00B730CF" w:rsidRPr="00FE51E2" w:rsidRDefault="006D112D" w:rsidP="00B730CF">
      <w:pPr>
        <w:pStyle w:val="ListParagraph"/>
        <w:spacing w:before="100" w:line="360" w:lineRule="auto"/>
        <w:ind w:left="420"/>
        <w:rPr>
          <w:i/>
          <w:color w:val="000000" w:themeColor="text1"/>
          <w:sz w:val="22"/>
          <w:szCs w:val="22"/>
          <w:highlight w:val="lightGray"/>
        </w:rPr>
      </w:pPr>
      <w:r w:rsidRPr="006D112D">
        <w:rPr>
          <w:i/>
          <w:color w:val="000000" w:themeColor="text1"/>
          <w:sz w:val="22"/>
          <w:szCs w:val="22"/>
        </w:rPr>
        <w:t xml:space="preserve">                  </w:t>
      </w:r>
      <w:r w:rsidRPr="006D112D">
        <w:rPr>
          <w:i/>
          <w:color w:val="000000" w:themeColor="text1"/>
          <w:sz w:val="22"/>
          <w:szCs w:val="22"/>
          <w:highlight w:val="lightGray"/>
        </w:rPr>
        <w:t>vsdb disp</w:t>
      </w:r>
    </w:p>
    <w:p w:rsidR="00B730CF" w:rsidRPr="00FE51E2" w:rsidRDefault="006D112D" w:rsidP="00B730CF">
      <w:pPr>
        <w:pStyle w:val="ListParagraph"/>
        <w:spacing w:before="100" w:line="360" w:lineRule="auto"/>
        <w:ind w:left="420"/>
        <w:rPr>
          <w:i/>
          <w:color w:val="000000" w:themeColor="text1"/>
          <w:sz w:val="22"/>
          <w:szCs w:val="22"/>
          <w:highlight w:val="lightGray"/>
        </w:rPr>
      </w:pPr>
      <w:r w:rsidRPr="006D112D">
        <w:rPr>
          <w:i/>
          <w:color w:val="000000" w:themeColor="text1"/>
          <w:sz w:val="22"/>
          <w:szCs w:val="22"/>
        </w:rPr>
        <w:t xml:space="preserve">                  </w:t>
      </w:r>
      <w:r w:rsidRPr="006D112D">
        <w:rPr>
          <w:i/>
          <w:color w:val="000000" w:themeColor="text1"/>
          <w:sz w:val="22"/>
          <w:szCs w:val="22"/>
          <w:highlight w:val="lightGray"/>
        </w:rPr>
        <w:t>vsdb/disp&gt; set_property 32@42:1</w:t>
      </w:r>
    </w:p>
    <w:p w:rsidR="00B730CF" w:rsidRPr="00FE51E2" w:rsidRDefault="006D112D" w:rsidP="00B730CF">
      <w:pPr>
        <w:pStyle w:val="ListParagraph"/>
        <w:spacing w:before="100" w:line="360" w:lineRule="auto"/>
        <w:ind w:left="420"/>
        <w:rPr>
          <w:i/>
          <w:color w:val="000000" w:themeColor="text1"/>
          <w:sz w:val="22"/>
          <w:szCs w:val="22"/>
          <w:highlight w:val="lightGray"/>
        </w:rPr>
      </w:pPr>
      <w:r w:rsidRPr="006D112D">
        <w:rPr>
          <w:i/>
          <w:color w:val="000000" w:themeColor="text1"/>
          <w:sz w:val="22"/>
          <w:szCs w:val="22"/>
        </w:rPr>
        <w:t xml:space="preserve">                  </w:t>
      </w:r>
      <w:r w:rsidRPr="006D112D">
        <w:rPr>
          <w:i/>
          <w:color w:val="000000" w:themeColor="text1"/>
          <w:sz w:val="22"/>
          <w:szCs w:val="22"/>
          <w:highlight w:val="lightGray"/>
        </w:rPr>
        <w:t>vsdb/disp&gt; set_property 110@112:1</w:t>
      </w:r>
    </w:p>
    <w:p w:rsidR="00B730CF" w:rsidRPr="00FE51E2" w:rsidRDefault="006D112D" w:rsidP="00B730CF">
      <w:pPr>
        <w:pStyle w:val="ListParagraph"/>
        <w:spacing w:before="100" w:after="200" w:line="360" w:lineRule="auto"/>
        <w:ind w:left="420"/>
        <w:rPr>
          <w:i/>
          <w:color w:val="000000" w:themeColor="text1"/>
          <w:sz w:val="22"/>
          <w:szCs w:val="22"/>
        </w:rPr>
      </w:pPr>
      <w:r w:rsidRPr="006D112D">
        <w:rPr>
          <w:i/>
          <w:color w:val="000000" w:themeColor="text1"/>
          <w:sz w:val="22"/>
          <w:szCs w:val="22"/>
        </w:rPr>
        <w:t xml:space="preserve">                  </w:t>
      </w:r>
      <w:r w:rsidRPr="006D112D">
        <w:rPr>
          <w:i/>
          <w:color w:val="000000" w:themeColor="text1"/>
          <w:sz w:val="22"/>
          <w:szCs w:val="22"/>
          <w:highlight w:val="lightGray"/>
        </w:rPr>
        <w:t>vsdb/disp&gt; commit</w:t>
      </w:r>
    </w:p>
    <w:p w:rsidR="0023152D" w:rsidRDefault="006D112D" w:rsidP="004C4E0A">
      <w:pPr>
        <w:pStyle w:val="ListParagraph"/>
        <w:numPr>
          <w:ilvl w:val="3"/>
          <w:numId w:val="6"/>
        </w:numPr>
        <w:spacing w:beforeLines="100" w:before="240" w:after="200" w:line="360" w:lineRule="auto"/>
        <w:rPr>
          <w:color w:val="000000" w:themeColor="text1"/>
          <w:sz w:val="22"/>
          <w:szCs w:val="22"/>
        </w:rPr>
      </w:pPr>
      <w:r w:rsidRPr="006D112D">
        <w:rPr>
          <w:color w:val="000000" w:themeColor="text1"/>
          <w:sz w:val="22"/>
          <w:szCs w:val="22"/>
        </w:rPr>
        <w:t>Copy the package of VTunerServer to FPGA/board.</w:t>
      </w:r>
    </w:p>
    <w:p w:rsidR="0023152D" w:rsidRPr="00B17057" w:rsidRDefault="00102678" w:rsidP="004C4E0A">
      <w:pPr>
        <w:pStyle w:val="ListParagraph"/>
        <w:numPr>
          <w:ilvl w:val="3"/>
          <w:numId w:val="6"/>
        </w:numPr>
        <w:spacing w:beforeLines="100" w:before="240" w:after="200" w:line="360" w:lineRule="auto"/>
        <w:rPr>
          <w:color w:val="000000" w:themeColor="text1"/>
          <w:sz w:val="22"/>
          <w:szCs w:val="22"/>
        </w:rPr>
      </w:pPr>
      <w:r>
        <w:rPr>
          <w:color w:val="000000" w:themeColor="text1"/>
          <w:sz w:val="22"/>
          <w:szCs w:val="22"/>
        </w:rPr>
        <w:t>tar -</w:t>
      </w:r>
      <w:r w:rsidR="00B17057">
        <w:rPr>
          <w:color w:val="000000" w:themeColor="text1"/>
          <w:sz w:val="22"/>
          <w:szCs w:val="22"/>
        </w:rPr>
        <w:t>x</w:t>
      </w:r>
      <w:r w:rsidR="006D112D" w:rsidRPr="006D112D">
        <w:rPr>
          <w:color w:val="000000" w:themeColor="text1"/>
          <w:sz w:val="22"/>
          <w:szCs w:val="22"/>
        </w:rPr>
        <w:t>z</w:t>
      </w:r>
      <w:r w:rsidR="00B17057">
        <w:rPr>
          <w:color w:val="000000" w:themeColor="text1"/>
          <w:sz w:val="22"/>
          <w:szCs w:val="22"/>
        </w:rPr>
        <w:t>p</w:t>
      </w:r>
      <w:r w:rsidR="006D112D" w:rsidRPr="006D112D">
        <w:rPr>
          <w:color w:val="000000" w:themeColor="text1"/>
          <w:sz w:val="22"/>
          <w:szCs w:val="22"/>
        </w:rPr>
        <w:t xml:space="preserve">vf </w:t>
      </w:r>
      <w:r w:rsidR="006D112D" w:rsidRPr="006D112D">
        <w:rPr>
          <w:rFonts w:cstheme="minorBidi"/>
          <w:sz w:val="22"/>
          <w:szCs w:val="22"/>
        </w:rPr>
        <w:t>VTunerServer-*.tgz</w:t>
      </w:r>
    </w:p>
    <w:p w:rsidR="00B17057" w:rsidRDefault="00B17057" w:rsidP="004C4E0A">
      <w:pPr>
        <w:pStyle w:val="ListParagraph"/>
        <w:numPr>
          <w:ilvl w:val="3"/>
          <w:numId w:val="6"/>
        </w:numPr>
        <w:spacing w:beforeLines="100" w:before="240" w:after="200" w:line="360" w:lineRule="auto"/>
        <w:rPr>
          <w:color w:val="000000" w:themeColor="text1"/>
          <w:sz w:val="22"/>
          <w:szCs w:val="22"/>
        </w:rPr>
      </w:pPr>
      <w:r>
        <w:rPr>
          <w:rFonts w:cstheme="minorBidi"/>
          <w:sz w:val="22"/>
          <w:szCs w:val="22"/>
        </w:rPr>
        <w:t>cd tuning-server</w:t>
      </w:r>
    </w:p>
    <w:p w:rsidR="0023152D" w:rsidRDefault="00FF7834" w:rsidP="004C4E0A">
      <w:pPr>
        <w:pStyle w:val="ListParagraph"/>
        <w:numPr>
          <w:ilvl w:val="3"/>
          <w:numId w:val="6"/>
        </w:numPr>
        <w:spacing w:beforeLines="100" w:before="240" w:after="200" w:line="360" w:lineRule="auto"/>
        <w:rPr>
          <w:color w:val="000000" w:themeColor="text1"/>
          <w:sz w:val="22"/>
          <w:szCs w:val="22"/>
        </w:rPr>
      </w:pPr>
      <w:r>
        <w:rPr>
          <w:color w:val="000000" w:themeColor="text1"/>
          <w:sz w:val="22"/>
          <w:szCs w:val="22"/>
        </w:rPr>
        <w:t>./</w:t>
      </w:r>
      <w:r w:rsidR="00376FC8">
        <w:rPr>
          <w:color w:val="000000" w:themeColor="text1"/>
          <w:sz w:val="22"/>
          <w:szCs w:val="22"/>
        </w:rPr>
        <w:t>run_server.sh -</w:t>
      </w:r>
      <w:r w:rsidR="006D112D" w:rsidRPr="006D112D">
        <w:rPr>
          <w:color w:val="000000" w:themeColor="text1"/>
          <w:sz w:val="22"/>
          <w:szCs w:val="22"/>
        </w:rPr>
        <w:t>port 6060</w:t>
      </w:r>
    </w:p>
    <w:p w:rsidR="0023152D" w:rsidRDefault="006D112D" w:rsidP="004C4E0A">
      <w:pPr>
        <w:pStyle w:val="ListParagraph"/>
        <w:spacing w:beforeLines="100" w:before="240" w:after="200" w:line="360" w:lineRule="auto"/>
        <w:ind w:left="420"/>
        <w:rPr>
          <w:color w:val="000000" w:themeColor="text1"/>
          <w:sz w:val="22"/>
          <w:szCs w:val="22"/>
        </w:rPr>
      </w:pPr>
      <w:r w:rsidRPr="006D112D">
        <w:rPr>
          <w:color w:val="000000" w:themeColor="text1"/>
          <w:sz w:val="22"/>
          <w:szCs w:val="22"/>
        </w:rPr>
        <w:t>The port and IP address will be used to connect the client.</w:t>
      </w:r>
    </w:p>
    <w:p w:rsidR="00644DE9" w:rsidRPr="00951615" w:rsidRDefault="003A0FF5" w:rsidP="0064606B">
      <w:pPr>
        <w:pStyle w:val="Heading2"/>
        <w:rPr>
          <w:rFonts w:asciiTheme="minorHAnsi" w:hAnsiTheme="minorHAnsi"/>
        </w:rPr>
      </w:pPr>
      <w:bookmarkStart w:id="3090" w:name="_Toc143691674"/>
      <w:r w:rsidRPr="00951615">
        <w:rPr>
          <w:rFonts w:asciiTheme="minorHAnsi" w:hAnsiTheme="minorHAnsi"/>
        </w:rPr>
        <w:t>Cmodel Configuration</w:t>
      </w:r>
      <w:bookmarkEnd w:id="3090"/>
    </w:p>
    <w:p w:rsidR="0023152D" w:rsidRDefault="006D112D" w:rsidP="004C4E0A">
      <w:pPr>
        <w:pStyle w:val="ListParagraph"/>
        <w:numPr>
          <w:ilvl w:val="0"/>
          <w:numId w:val="24"/>
        </w:numPr>
        <w:spacing w:beforeLines="100" w:before="240" w:after="200" w:line="360" w:lineRule="auto"/>
        <w:rPr>
          <w:rFonts w:cstheme="minorBidi"/>
          <w:sz w:val="22"/>
          <w:szCs w:val="22"/>
        </w:rPr>
      </w:pPr>
      <w:r w:rsidRPr="006D112D">
        <w:rPr>
          <w:rFonts w:cstheme="minorBidi"/>
          <w:sz w:val="22"/>
          <w:szCs w:val="22"/>
        </w:rPr>
        <w:t>Copy the package of VTunerServer to FPGA/board.</w:t>
      </w:r>
    </w:p>
    <w:p w:rsidR="0023152D" w:rsidRDefault="00F40AC0" w:rsidP="004C4E0A">
      <w:pPr>
        <w:pStyle w:val="ListParagraph"/>
        <w:numPr>
          <w:ilvl w:val="0"/>
          <w:numId w:val="24"/>
        </w:numPr>
        <w:spacing w:beforeLines="100" w:before="240" w:after="200" w:line="360" w:lineRule="auto"/>
        <w:rPr>
          <w:rFonts w:cstheme="minorBidi"/>
          <w:sz w:val="22"/>
          <w:szCs w:val="22"/>
        </w:rPr>
      </w:pPr>
      <w:r>
        <w:rPr>
          <w:rFonts w:cstheme="minorBidi"/>
          <w:sz w:val="22"/>
          <w:szCs w:val="22"/>
        </w:rPr>
        <w:t>tar -x</w:t>
      </w:r>
      <w:r w:rsidR="006D112D" w:rsidRPr="006D112D">
        <w:rPr>
          <w:rFonts w:cstheme="minorBidi"/>
          <w:sz w:val="22"/>
          <w:szCs w:val="22"/>
        </w:rPr>
        <w:t>z</w:t>
      </w:r>
      <w:r w:rsidR="0030399D">
        <w:rPr>
          <w:rFonts w:cstheme="minorBidi"/>
          <w:sz w:val="22"/>
          <w:szCs w:val="22"/>
        </w:rPr>
        <w:t>p</w:t>
      </w:r>
      <w:r w:rsidR="004A0ED3">
        <w:rPr>
          <w:rFonts w:cstheme="minorBidi" w:hint="eastAsia"/>
          <w:sz w:val="22"/>
          <w:szCs w:val="22"/>
        </w:rPr>
        <w:t>v</w:t>
      </w:r>
      <w:r w:rsidR="006D112D" w:rsidRPr="006D112D">
        <w:rPr>
          <w:rFonts w:cstheme="minorBidi"/>
          <w:sz w:val="22"/>
          <w:szCs w:val="22"/>
        </w:rPr>
        <w:t xml:space="preserve">f </w:t>
      </w:r>
      <w:r w:rsidR="008308BD">
        <w:rPr>
          <w:rFonts w:cstheme="minorBidi" w:hint="eastAsia"/>
          <w:sz w:val="22"/>
          <w:szCs w:val="22"/>
        </w:rPr>
        <w:t>VTunerServer</w:t>
      </w:r>
      <w:r w:rsidR="00FE51E2">
        <w:rPr>
          <w:rFonts w:cstheme="minorBidi" w:hint="eastAsia"/>
          <w:sz w:val="22"/>
          <w:szCs w:val="22"/>
        </w:rPr>
        <w:t>-*.tgz</w:t>
      </w:r>
    </w:p>
    <w:p w:rsidR="0023152D" w:rsidRDefault="00C72594" w:rsidP="004C4E0A">
      <w:pPr>
        <w:pStyle w:val="ListParagraph"/>
        <w:numPr>
          <w:ilvl w:val="0"/>
          <w:numId w:val="24"/>
        </w:numPr>
        <w:spacing w:beforeLines="100" w:before="240" w:after="200" w:line="360" w:lineRule="auto"/>
        <w:rPr>
          <w:rFonts w:cstheme="minorBidi"/>
          <w:sz w:val="22"/>
          <w:szCs w:val="22"/>
        </w:rPr>
      </w:pPr>
      <w:r>
        <w:rPr>
          <w:rFonts w:cstheme="minorBidi"/>
          <w:sz w:val="22"/>
          <w:szCs w:val="22"/>
        </w:rPr>
        <w:t>./run_server.sh -</w:t>
      </w:r>
      <w:r w:rsidR="006D112D" w:rsidRPr="006D112D">
        <w:rPr>
          <w:rFonts w:cstheme="minorBidi"/>
          <w:sz w:val="22"/>
          <w:szCs w:val="22"/>
        </w:rPr>
        <w:t>port 6060</w:t>
      </w:r>
    </w:p>
    <w:p w:rsidR="0023152D" w:rsidRDefault="006D112D" w:rsidP="004C4E0A">
      <w:pPr>
        <w:pStyle w:val="ListParagraph"/>
        <w:spacing w:beforeLines="100" w:before="240" w:after="200" w:line="360" w:lineRule="auto"/>
        <w:ind w:left="420"/>
        <w:rPr>
          <w:rFonts w:cstheme="minorBidi"/>
          <w:sz w:val="22"/>
          <w:szCs w:val="22"/>
        </w:rPr>
      </w:pPr>
      <w:r w:rsidRPr="006D112D">
        <w:rPr>
          <w:rFonts w:cstheme="minorBidi"/>
          <w:sz w:val="22"/>
          <w:szCs w:val="22"/>
        </w:rPr>
        <w:t>The port and IP address will be used to connect the client.</w:t>
      </w:r>
    </w:p>
    <w:p w:rsidR="0023152D" w:rsidRDefault="00644DE9" w:rsidP="004C4E0A">
      <w:pPr>
        <w:spacing w:beforeLines="100" w:before="240"/>
      </w:pPr>
      <w:r w:rsidRPr="00951615">
        <w:t>After</w:t>
      </w:r>
      <w:r w:rsidR="005E0A33" w:rsidRPr="00951615">
        <w:t xml:space="preserve"> the Server is</w:t>
      </w:r>
      <w:r w:rsidR="005E1EAD" w:rsidRPr="00951615">
        <w:t xml:space="preserve"> ready</w:t>
      </w:r>
      <w:r w:rsidR="005E0A33" w:rsidRPr="00951615">
        <w:t>, the</w:t>
      </w:r>
      <w:r w:rsidRPr="00951615">
        <w:t xml:space="preserve"> image</w:t>
      </w:r>
      <w:r w:rsidR="005E0A33" w:rsidRPr="00951615">
        <w:t xml:space="preserve"> “VIV_Background_1280_720.bmp” will be displayed in the </w:t>
      </w:r>
      <w:r w:rsidRPr="00951615">
        <w:t>X11</w:t>
      </w:r>
      <w:r w:rsidR="005E0A33" w:rsidRPr="00951615">
        <w:t xml:space="preserve"> window.</w:t>
      </w:r>
    </w:p>
    <w:p w:rsidR="00F754A1" w:rsidRPr="00951615" w:rsidRDefault="00983B32">
      <w:pPr>
        <w:pStyle w:val="Heading1"/>
        <w:rPr>
          <w:rFonts w:asciiTheme="minorHAnsi" w:hAnsiTheme="minorHAnsi"/>
        </w:rPr>
      </w:pPr>
      <w:bookmarkStart w:id="3091" w:name="_Toc99721722"/>
      <w:bookmarkStart w:id="3092" w:name="_Toc99721723"/>
      <w:bookmarkStart w:id="3093" w:name="_Toc99721724"/>
      <w:bookmarkStart w:id="3094" w:name="_Toc99721725"/>
      <w:bookmarkStart w:id="3095" w:name="_Toc99721726"/>
      <w:bookmarkStart w:id="3096" w:name="_Toc99721727"/>
      <w:bookmarkStart w:id="3097" w:name="_Toc99721728"/>
      <w:bookmarkStart w:id="3098" w:name="_Toc99721729"/>
      <w:bookmarkStart w:id="3099" w:name="_Toc99721730"/>
      <w:bookmarkStart w:id="3100" w:name="_Toc99721731"/>
      <w:bookmarkStart w:id="3101" w:name="_Toc99721732"/>
      <w:bookmarkStart w:id="3102" w:name="_Toc143691675"/>
      <w:bookmarkEnd w:id="3091"/>
      <w:bookmarkEnd w:id="3092"/>
      <w:bookmarkEnd w:id="3093"/>
      <w:bookmarkEnd w:id="3094"/>
      <w:bookmarkEnd w:id="3095"/>
      <w:bookmarkEnd w:id="3096"/>
      <w:bookmarkEnd w:id="3097"/>
      <w:bookmarkEnd w:id="3098"/>
      <w:bookmarkEnd w:id="3099"/>
      <w:bookmarkEnd w:id="3100"/>
      <w:r w:rsidRPr="00951615">
        <w:rPr>
          <w:rFonts w:asciiTheme="minorHAnsi" w:hAnsiTheme="minorHAnsi"/>
        </w:rPr>
        <w:t>VTuner</w:t>
      </w:r>
      <w:r w:rsidR="00797CF4">
        <w:rPr>
          <w:rFonts w:asciiTheme="minorHAnsi" w:hAnsiTheme="minorHAnsi" w:hint="eastAsia"/>
        </w:rPr>
        <w:t>C</w:t>
      </w:r>
      <w:r w:rsidR="006A7D17" w:rsidRPr="00951615">
        <w:rPr>
          <w:rFonts w:asciiTheme="minorHAnsi" w:hAnsiTheme="minorHAnsi"/>
        </w:rPr>
        <w:t>lient</w:t>
      </w:r>
      <w:r w:rsidR="00F57A46" w:rsidRPr="00951615">
        <w:rPr>
          <w:rFonts w:asciiTheme="minorHAnsi" w:hAnsiTheme="minorHAnsi"/>
        </w:rPr>
        <w:t xml:space="preserve"> </w:t>
      </w:r>
      <w:r w:rsidR="00B22A19" w:rsidRPr="00951615">
        <w:rPr>
          <w:rFonts w:asciiTheme="minorHAnsi" w:hAnsiTheme="minorHAnsi"/>
        </w:rPr>
        <w:t>U</w:t>
      </w:r>
      <w:r w:rsidR="00F57A46" w:rsidRPr="00951615">
        <w:rPr>
          <w:rFonts w:asciiTheme="minorHAnsi" w:hAnsiTheme="minorHAnsi"/>
        </w:rPr>
        <w:t>sage</w:t>
      </w:r>
      <w:bookmarkEnd w:id="3101"/>
      <w:bookmarkEnd w:id="3102"/>
    </w:p>
    <w:p w:rsidR="00F754A1" w:rsidRPr="00951615" w:rsidRDefault="004308D0" w:rsidP="004C4E0A">
      <w:pPr>
        <w:spacing w:beforeLines="100" w:before="240"/>
      </w:pPr>
      <w:r w:rsidRPr="00951615">
        <w:t>VTuner</w:t>
      </w:r>
      <w:r w:rsidR="003552D2">
        <w:rPr>
          <w:rFonts w:hint="eastAsia"/>
        </w:rPr>
        <w:t>C</w:t>
      </w:r>
      <w:r w:rsidR="006A7D17" w:rsidRPr="00951615">
        <w:t>lient</w:t>
      </w:r>
      <w:r w:rsidRPr="00951615">
        <w:t xml:space="preserve"> provides the GUI to tune </w:t>
      </w:r>
      <w:r w:rsidR="006A7D17" w:rsidRPr="00951615">
        <w:t>DPU</w:t>
      </w:r>
      <w:r w:rsidRPr="00951615">
        <w:t xml:space="preserve"> modules and send the </w:t>
      </w:r>
      <w:r w:rsidR="006A7D17" w:rsidRPr="00951615">
        <w:t xml:space="preserve">requests </w:t>
      </w:r>
      <w:r w:rsidRPr="00951615">
        <w:t>to Server</w:t>
      </w:r>
      <w:r w:rsidR="00930922" w:rsidRPr="00951615">
        <w:t xml:space="preserve"> via network</w:t>
      </w:r>
      <w:r w:rsidRPr="00951615">
        <w:t>.</w:t>
      </w:r>
    </w:p>
    <w:p w:rsidR="0004457F" w:rsidRPr="00951615" w:rsidRDefault="00C42D3E" w:rsidP="00C42D3E">
      <w:r w:rsidRPr="00951615">
        <w:t xml:space="preserve">The basic work flow </w:t>
      </w:r>
      <w:r w:rsidR="009A3128">
        <w:t>is</w:t>
      </w:r>
      <w:r w:rsidR="009A3128">
        <w:rPr>
          <w:rFonts w:hint="eastAsia"/>
        </w:rPr>
        <w:t xml:space="preserve"> </w:t>
      </w:r>
      <w:r w:rsidRPr="00951615">
        <w:t>as below:</w:t>
      </w:r>
    </w:p>
    <w:p w:rsidR="0023152D" w:rsidRDefault="006D112D" w:rsidP="004C4E0A">
      <w:pPr>
        <w:pStyle w:val="ListParagraph"/>
        <w:widowControl w:val="0"/>
        <w:numPr>
          <w:ilvl w:val="0"/>
          <w:numId w:val="5"/>
        </w:numPr>
        <w:autoSpaceDE w:val="0"/>
        <w:autoSpaceDN w:val="0"/>
        <w:adjustRightInd w:val="0"/>
        <w:snapToGrid w:val="0"/>
        <w:spacing w:beforeLines="100" w:before="240" w:after="200" w:line="276" w:lineRule="auto"/>
        <w:rPr>
          <w:sz w:val="22"/>
          <w:szCs w:val="22"/>
        </w:rPr>
      </w:pPr>
      <w:r w:rsidRPr="006D112D">
        <w:rPr>
          <w:sz w:val="22"/>
          <w:szCs w:val="22"/>
        </w:rPr>
        <w:t>Launch VTunerClient.</w:t>
      </w:r>
    </w:p>
    <w:p w:rsidR="0023152D" w:rsidRDefault="006D112D" w:rsidP="004C4E0A">
      <w:pPr>
        <w:pStyle w:val="ListParagraph"/>
        <w:widowControl w:val="0"/>
        <w:numPr>
          <w:ilvl w:val="0"/>
          <w:numId w:val="5"/>
        </w:numPr>
        <w:autoSpaceDE w:val="0"/>
        <w:autoSpaceDN w:val="0"/>
        <w:adjustRightInd w:val="0"/>
        <w:snapToGrid w:val="0"/>
        <w:spacing w:beforeLines="100" w:before="240" w:after="200" w:line="276" w:lineRule="auto"/>
        <w:rPr>
          <w:sz w:val="22"/>
          <w:szCs w:val="22"/>
        </w:rPr>
      </w:pPr>
      <w:r w:rsidRPr="006D112D">
        <w:rPr>
          <w:sz w:val="22"/>
          <w:szCs w:val="22"/>
        </w:rPr>
        <w:t xml:space="preserve">Configure Server IP and port in </w:t>
      </w:r>
      <w:hyperlink w:anchor="_Server_Configuration" w:history="1">
        <w:r w:rsidR="000261B7">
          <w:rPr>
            <w:rStyle w:val="Hyperlink"/>
            <w:b/>
            <w:sz w:val="22"/>
            <w:szCs w:val="22"/>
          </w:rPr>
          <w:t>Server Configurations</w:t>
        </w:r>
      </w:hyperlink>
      <w:r w:rsidRPr="006D112D">
        <w:rPr>
          <w:sz w:val="22"/>
          <w:szCs w:val="22"/>
        </w:rPr>
        <w:t>.</w:t>
      </w:r>
    </w:p>
    <w:p w:rsidR="0023152D" w:rsidRDefault="006D112D" w:rsidP="004C4E0A">
      <w:pPr>
        <w:pStyle w:val="ListParagraph"/>
        <w:widowControl w:val="0"/>
        <w:numPr>
          <w:ilvl w:val="0"/>
          <w:numId w:val="5"/>
        </w:numPr>
        <w:autoSpaceDE w:val="0"/>
        <w:autoSpaceDN w:val="0"/>
        <w:adjustRightInd w:val="0"/>
        <w:snapToGrid w:val="0"/>
        <w:spacing w:beforeLines="100" w:before="240" w:after="200" w:line="276" w:lineRule="auto"/>
        <w:rPr>
          <w:sz w:val="22"/>
          <w:szCs w:val="22"/>
        </w:rPr>
      </w:pPr>
      <w:r w:rsidRPr="006D112D">
        <w:rPr>
          <w:sz w:val="22"/>
          <w:szCs w:val="22"/>
        </w:rPr>
        <w:t>Create/Select a DPU project.</w:t>
      </w:r>
    </w:p>
    <w:p w:rsidR="0023152D" w:rsidRDefault="006D112D" w:rsidP="004C4E0A">
      <w:pPr>
        <w:pStyle w:val="ListParagraph"/>
        <w:widowControl w:val="0"/>
        <w:numPr>
          <w:ilvl w:val="0"/>
          <w:numId w:val="5"/>
        </w:numPr>
        <w:autoSpaceDE w:val="0"/>
        <w:autoSpaceDN w:val="0"/>
        <w:adjustRightInd w:val="0"/>
        <w:snapToGrid w:val="0"/>
        <w:spacing w:beforeLines="100" w:before="240" w:after="200" w:line="276" w:lineRule="auto"/>
        <w:rPr>
          <w:sz w:val="22"/>
          <w:szCs w:val="22"/>
        </w:rPr>
      </w:pPr>
      <w:r w:rsidRPr="006D112D">
        <w:rPr>
          <w:sz w:val="22"/>
          <w:szCs w:val="22"/>
        </w:rPr>
        <w:t xml:space="preserve">Select the feature need tuning in the </w:t>
      </w:r>
      <w:hyperlink w:anchor="_Tune_Features" w:history="1">
        <w:r w:rsidR="000261B7">
          <w:rPr>
            <w:rStyle w:val="Hyperlink"/>
            <w:b/>
            <w:sz w:val="22"/>
            <w:szCs w:val="22"/>
          </w:rPr>
          <w:t>Features</w:t>
        </w:r>
      </w:hyperlink>
      <w:r w:rsidRPr="006D112D">
        <w:rPr>
          <w:sz w:val="22"/>
          <w:szCs w:val="22"/>
        </w:rPr>
        <w:t xml:space="preserve"> view.</w:t>
      </w:r>
    </w:p>
    <w:p w:rsidR="0023152D" w:rsidRDefault="006D112D" w:rsidP="004C4E0A">
      <w:pPr>
        <w:pStyle w:val="ListParagraph"/>
        <w:widowControl w:val="0"/>
        <w:numPr>
          <w:ilvl w:val="0"/>
          <w:numId w:val="5"/>
        </w:numPr>
        <w:autoSpaceDE w:val="0"/>
        <w:autoSpaceDN w:val="0"/>
        <w:adjustRightInd w:val="0"/>
        <w:snapToGrid w:val="0"/>
        <w:spacing w:beforeLines="100" w:before="240" w:after="200" w:line="276" w:lineRule="auto"/>
        <w:rPr>
          <w:sz w:val="22"/>
          <w:szCs w:val="22"/>
        </w:rPr>
      </w:pPr>
      <w:r w:rsidRPr="006D112D">
        <w:rPr>
          <w:sz w:val="22"/>
          <w:szCs w:val="22"/>
        </w:rPr>
        <w:t>Change the options of the selected feature, then data will be sent to the server in real time.</w:t>
      </w:r>
    </w:p>
    <w:p w:rsidR="002627A9" w:rsidRPr="00951615" w:rsidRDefault="00003B46" w:rsidP="002627A9">
      <w:pPr>
        <w:pStyle w:val="Heading2"/>
        <w:rPr>
          <w:rFonts w:asciiTheme="minorHAnsi" w:hAnsiTheme="minorHAnsi"/>
        </w:rPr>
      </w:pPr>
      <w:bookmarkStart w:id="3103" w:name="_Toc143691676"/>
      <w:r w:rsidRPr="00951615">
        <w:rPr>
          <w:rFonts w:asciiTheme="minorHAnsi" w:hAnsiTheme="minorHAnsi"/>
        </w:rPr>
        <w:t>Install</w:t>
      </w:r>
      <w:r w:rsidR="00834343" w:rsidRPr="00951615">
        <w:rPr>
          <w:rFonts w:asciiTheme="minorHAnsi" w:hAnsiTheme="minorHAnsi"/>
        </w:rPr>
        <w:t xml:space="preserve"> </w:t>
      </w:r>
      <w:r w:rsidRPr="00951615">
        <w:rPr>
          <w:rFonts w:asciiTheme="minorHAnsi" w:hAnsiTheme="minorHAnsi"/>
        </w:rPr>
        <w:t>and Uninstall</w:t>
      </w:r>
      <w:r w:rsidR="001A1E5E" w:rsidRPr="00951615">
        <w:rPr>
          <w:rFonts w:asciiTheme="minorHAnsi" w:hAnsiTheme="minorHAnsi"/>
        </w:rPr>
        <w:t xml:space="preserve"> Client</w:t>
      </w:r>
      <w:bookmarkEnd w:id="3103"/>
    </w:p>
    <w:p w:rsidR="0023152D" w:rsidRDefault="00865C35" w:rsidP="004C4E0A">
      <w:pPr>
        <w:widowControl w:val="0"/>
        <w:autoSpaceDE w:val="0"/>
        <w:autoSpaceDN w:val="0"/>
        <w:adjustRightInd w:val="0"/>
        <w:spacing w:beforeLines="100" w:before="240"/>
      </w:pPr>
      <w:r w:rsidRPr="00951615">
        <w:t>VTuner</w:t>
      </w:r>
      <w:r w:rsidR="00A66D5D">
        <w:rPr>
          <w:rFonts w:hint="eastAsia"/>
        </w:rPr>
        <w:t>C</w:t>
      </w:r>
      <w:r w:rsidR="002627A9" w:rsidRPr="00951615">
        <w:t>lient</w:t>
      </w:r>
      <w:r w:rsidRPr="00951615">
        <w:t xml:space="preserve"> installations support the following platforms:</w:t>
      </w:r>
    </w:p>
    <w:p w:rsidR="00865C35" w:rsidRPr="00951615" w:rsidRDefault="00865C35" w:rsidP="00376B3C">
      <w:pPr>
        <w:pStyle w:val="ListParagraph"/>
        <w:widowControl w:val="0"/>
        <w:numPr>
          <w:ilvl w:val="0"/>
          <w:numId w:val="7"/>
        </w:numPr>
        <w:autoSpaceDE w:val="0"/>
        <w:autoSpaceDN w:val="0"/>
        <w:adjustRightInd w:val="0"/>
        <w:spacing w:after="0"/>
        <w:rPr>
          <w:b/>
        </w:rPr>
      </w:pPr>
      <w:r w:rsidRPr="00951615">
        <w:rPr>
          <w:b/>
        </w:rPr>
        <w:t>Linux</w:t>
      </w:r>
    </w:p>
    <w:p w:rsidR="004C4E0A" w:rsidRPr="004C4E0A" w:rsidRDefault="00865C35" w:rsidP="004C4E0A">
      <w:pPr>
        <w:pStyle w:val="ListParagraph"/>
        <w:widowControl w:val="0"/>
        <w:numPr>
          <w:ilvl w:val="0"/>
          <w:numId w:val="7"/>
        </w:numPr>
        <w:autoSpaceDE w:val="0"/>
        <w:autoSpaceDN w:val="0"/>
        <w:adjustRightInd w:val="0"/>
        <w:spacing w:after="0"/>
        <w:rPr>
          <w:b/>
        </w:rPr>
      </w:pPr>
      <w:r w:rsidRPr="00951615">
        <w:rPr>
          <w:b/>
        </w:rPr>
        <w:lastRenderedPageBreak/>
        <w:t>Windows</w:t>
      </w:r>
    </w:p>
    <w:p w:rsidR="0023152D" w:rsidRDefault="00865C35" w:rsidP="004C4E0A">
      <w:pPr>
        <w:widowControl w:val="0"/>
        <w:autoSpaceDE w:val="0"/>
        <w:autoSpaceDN w:val="0"/>
        <w:adjustRightInd w:val="0"/>
        <w:spacing w:beforeLines="100" w:before="240"/>
      </w:pPr>
      <w:r w:rsidRPr="00951615">
        <w:t>VTuner</w:t>
      </w:r>
      <w:r w:rsidR="00A66D5D">
        <w:rPr>
          <w:rFonts w:hint="eastAsia"/>
        </w:rPr>
        <w:t>C</w:t>
      </w:r>
      <w:r w:rsidR="002627A9" w:rsidRPr="00951615">
        <w:t>lient</w:t>
      </w:r>
      <w:r w:rsidRPr="00951615">
        <w:t xml:space="preserve"> has been verified to work Windows 10 and Ubuntu </w:t>
      </w:r>
      <w:r w:rsidR="00A66D5D">
        <w:rPr>
          <w:rFonts w:hint="eastAsia"/>
        </w:rPr>
        <w:t>18</w:t>
      </w:r>
      <w:r w:rsidRPr="00951615">
        <w:t>.04</w:t>
      </w:r>
      <w:r w:rsidR="002627A9" w:rsidRPr="00951615">
        <w:t>.</w:t>
      </w:r>
      <w:r w:rsidR="004C4E0A">
        <w:rPr>
          <w:rFonts w:hint="eastAsia"/>
        </w:rPr>
        <w:t xml:space="preserve"> </w:t>
      </w:r>
    </w:p>
    <w:p w:rsidR="004C4E0A" w:rsidRDefault="004C4E0A" w:rsidP="004C4E0A">
      <w:pPr>
        <w:widowControl w:val="0"/>
        <w:autoSpaceDE w:val="0"/>
        <w:autoSpaceDN w:val="0"/>
        <w:adjustRightInd w:val="0"/>
        <w:spacing w:beforeLines="100" w:before="240"/>
      </w:pPr>
      <w:r>
        <w:rPr>
          <w:rFonts w:hint="eastAsia"/>
        </w:rPr>
        <w:t xml:space="preserve">Note: on Linux, 3DLUT module depends on </w:t>
      </w:r>
      <w:r w:rsidR="00324AA8">
        <w:rPr>
          <w:rFonts w:hint="eastAsia"/>
        </w:rPr>
        <w:t>"</w:t>
      </w:r>
      <w:r>
        <w:rPr>
          <w:rFonts w:hint="eastAsia"/>
        </w:rPr>
        <w:t>MKL</w:t>
      </w:r>
      <w:r w:rsidR="00324AA8">
        <w:rPr>
          <w:rFonts w:hint="eastAsia"/>
        </w:rPr>
        <w:t>"</w:t>
      </w:r>
      <w:r>
        <w:rPr>
          <w:rFonts w:hint="eastAsia"/>
        </w:rPr>
        <w:t xml:space="preserve"> dynamic link </w:t>
      </w:r>
      <w:r w:rsidR="00324AA8">
        <w:rPr>
          <w:rFonts w:hint="eastAsia"/>
        </w:rPr>
        <w:t xml:space="preserve">library. </w:t>
      </w:r>
    </w:p>
    <w:p w:rsidR="00865C35" w:rsidRPr="00FE34DE" w:rsidRDefault="006D112D" w:rsidP="00EF26F1">
      <w:pPr>
        <w:pStyle w:val="ListParagraph"/>
        <w:numPr>
          <w:ilvl w:val="0"/>
          <w:numId w:val="18"/>
        </w:numPr>
        <w:rPr>
          <w:b/>
          <w:sz w:val="22"/>
          <w:szCs w:val="22"/>
        </w:rPr>
      </w:pPr>
      <w:r w:rsidRPr="006D112D">
        <w:rPr>
          <w:b/>
          <w:sz w:val="22"/>
          <w:szCs w:val="22"/>
        </w:rPr>
        <w:t>Install  Client</w:t>
      </w:r>
    </w:p>
    <w:p w:rsidR="0023152D" w:rsidRDefault="006D112D" w:rsidP="004C4E0A">
      <w:pPr>
        <w:widowControl w:val="0"/>
        <w:autoSpaceDE w:val="0"/>
        <w:autoSpaceDN w:val="0"/>
        <w:adjustRightInd w:val="0"/>
        <w:spacing w:beforeLines="100" w:before="240" w:after="0"/>
        <w:rPr>
          <w:bCs/>
        </w:rPr>
      </w:pPr>
      <w:r w:rsidRPr="006D112D">
        <w:rPr>
          <w:bCs/>
        </w:rPr>
        <w:t xml:space="preserve">Run </w:t>
      </w:r>
      <w:r w:rsidR="00DC3F39" w:rsidRPr="00951615">
        <w:rPr>
          <w:bCs/>
        </w:rPr>
        <w:t>VTuner</w:t>
      </w:r>
      <w:r w:rsidR="00DC3F39">
        <w:rPr>
          <w:rFonts w:hint="eastAsia"/>
          <w:bCs/>
        </w:rPr>
        <w:t>C</w:t>
      </w:r>
      <w:r w:rsidR="00DC3F39" w:rsidRPr="00951615">
        <w:rPr>
          <w:bCs/>
        </w:rPr>
        <w:t>lient-&lt;version&gt;-Linux-x86_64</w:t>
      </w:r>
      <w:r w:rsidRPr="006D112D">
        <w:rPr>
          <w:bCs/>
        </w:rPr>
        <w:t>-&lt;date&gt;-</w:t>
      </w:r>
      <w:r w:rsidR="00DC3F39" w:rsidRPr="00951615">
        <w:rPr>
          <w:bCs/>
        </w:rPr>
        <w:t>Install</w:t>
      </w:r>
      <w:r w:rsidRPr="006D112D">
        <w:rPr>
          <w:bCs/>
        </w:rPr>
        <w:t xml:space="preserve"> or </w:t>
      </w:r>
      <w:r w:rsidR="00DC3F39" w:rsidRPr="00951615">
        <w:rPr>
          <w:rFonts w:cs="Consolas"/>
          <w:bCs/>
          <w:color w:val="000000"/>
        </w:rPr>
        <w:t>VTuner</w:t>
      </w:r>
      <w:r w:rsidR="00DC3F39">
        <w:rPr>
          <w:rFonts w:cs="Consolas" w:hint="eastAsia"/>
          <w:bCs/>
          <w:color w:val="000000"/>
        </w:rPr>
        <w:t>C</w:t>
      </w:r>
      <w:r w:rsidR="00DC3F39" w:rsidRPr="00951615">
        <w:rPr>
          <w:rFonts w:cs="Consolas"/>
          <w:bCs/>
          <w:color w:val="000000"/>
        </w:rPr>
        <w:t>lient-&lt;version&gt;-Win32-x86_64</w:t>
      </w:r>
      <w:r w:rsidR="00DC3F39" w:rsidRPr="00951615">
        <w:t>-&lt;date&gt;-</w:t>
      </w:r>
      <w:r w:rsidR="00DC3F39" w:rsidRPr="00951615">
        <w:rPr>
          <w:rFonts w:cs="Consolas"/>
          <w:bCs/>
          <w:color w:val="000000"/>
        </w:rPr>
        <w:t>Setup.exe</w:t>
      </w:r>
      <w:r w:rsidRPr="006D112D">
        <w:rPr>
          <w:bCs/>
        </w:rPr>
        <w:t xml:space="preserve"> </w:t>
      </w:r>
      <w:r w:rsidR="00DC3F39">
        <w:rPr>
          <w:rFonts w:hint="eastAsia"/>
          <w:bCs/>
        </w:rPr>
        <w:t xml:space="preserve"> </w:t>
      </w:r>
      <w:r w:rsidRPr="006D112D">
        <w:rPr>
          <w:bCs/>
        </w:rPr>
        <w:t>to launch the installation wizard (x.x.x is the version).</w:t>
      </w:r>
      <w:r w:rsidR="00DC3F39">
        <w:rPr>
          <w:rFonts w:hint="eastAsia"/>
          <w:bCs/>
        </w:rPr>
        <w:t xml:space="preserve"> </w:t>
      </w:r>
      <w:r w:rsidRPr="006D112D">
        <w:rPr>
          <w:bCs/>
        </w:rPr>
        <w:t>Follow the wizard to finish installation.</w:t>
      </w:r>
    </w:p>
    <w:p w:rsidR="0023152D" w:rsidRDefault="007322FA" w:rsidP="00C66BAE">
      <w:pPr>
        <w:widowControl w:val="0"/>
        <w:autoSpaceDE w:val="0"/>
        <w:autoSpaceDN w:val="0"/>
        <w:adjustRightInd w:val="0"/>
        <w:spacing w:before="240" w:after="0"/>
        <w:jc w:val="center"/>
        <w:rPr>
          <w:bCs/>
        </w:rPr>
      </w:pPr>
      <w:r>
        <w:rPr>
          <w:bCs/>
          <w:noProof/>
        </w:rPr>
        <w:drawing>
          <wp:inline distT="0" distB="0" distL="0" distR="0">
            <wp:extent cx="2826563" cy="1032284"/>
            <wp:effectExtent l="19050" t="0" r="0" b="0"/>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srcRect/>
                    <a:stretch>
                      <a:fillRect/>
                    </a:stretch>
                  </pic:blipFill>
                  <pic:spPr bwMode="auto">
                    <a:xfrm>
                      <a:off x="0" y="0"/>
                      <a:ext cx="2827234" cy="1032529"/>
                    </a:xfrm>
                    <a:prstGeom prst="rect">
                      <a:avLst/>
                    </a:prstGeom>
                    <a:noFill/>
                    <a:ln w="9525">
                      <a:noFill/>
                      <a:miter lim="800000"/>
                      <a:headEnd/>
                      <a:tailEnd/>
                    </a:ln>
                  </pic:spPr>
                </pic:pic>
              </a:graphicData>
            </a:graphic>
          </wp:inline>
        </w:drawing>
      </w:r>
    </w:p>
    <w:p w:rsidR="0023152D" w:rsidRDefault="007322FA" w:rsidP="00C66BAE">
      <w:pPr>
        <w:widowControl w:val="0"/>
        <w:autoSpaceDE w:val="0"/>
        <w:autoSpaceDN w:val="0"/>
        <w:adjustRightInd w:val="0"/>
        <w:spacing w:before="240" w:line="240" w:lineRule="auto"/>
        <w:jc w:val="center"/>
        <w:rPr>
          <w:bCs/>
        </w:rPr>
      </w:pPr>
      <w:r>
        <w:rPr>
          <w:bCs/>
          <w:noProof/>
        </w:rPr>
        <w:drawing>
          <wp:inline distT="0" distB="0" distL="0" distR="0">
            <wp:extent cx="3420044" cy="2677363"/>
            <wp:effectExtent l="19050" t="0" r="8956" b="0"/>
            <wp:docPr id="1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3414676" cy="2673161"/>
                    </a:xfrm>
                    <a:prstGeom prst="rect">
                      <a:avLst/>
                    </a:prstGeom>
                    <a:noFill/>
                    <a:ln w="9525">
                      <a:noFill/>
                      <a:miter lim="800000"/>
                      <a:headEnd/>
                      <a:tailEnd/>
                    </a:ln>
                  </pic:spPr>
                </pic:pic>
              </a:graphicData>
            </a:graphic>
          </wp:inline>
        </w:drawing>
      </w:r>
    </w:p>
    <w:p w:rsidR="0023152D" w:rsidRDefault="007322FA" w:rsidP="00C66BAE">
      <w:pPr>
        <w:widowControl w:val="0"/>
        <w:autoSpaceDE w:val="0"/>
        <w:autoSpaceDN w:val="0"/>
        <w:adjustRightInd w:val="0"/>
        <w:spacing w:before="240" w:line="240" w:lineRule="auto"/>
        <w:jc w:val="center"/>
        <w:rPr>
          <w:bCs/>
        </w:rPr>
      </w:pPr>
      <w:r>
        <w:rPr>
          <w:bCs/>
          <w:noProof/>
        </w:rPr>
        <w:lastRenderedPageBreak/>
        <w:drawing>
          <wp:inline distT="0" distB="0" distL="0" distR="0">
            <wp:extent cx="3429388" cy="2684678"/>
            <wp:effectExtent l="19050" t="0" r="0" b="0"/>
            <wp:docPr id="1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srcRect/>
                    <a:stretch>
                      <a:fillRect/>
                    </a:stretch>
                  </pic:blipFill>
                  <pic:spPr bwMode="auto">
                    <a:xfrm>
                      <a:off x="0" y="0"/>
                      <a:ext cx="3431146" cy="2686054"/>
                    </a:xfrm>
                    <a:prstGeom prst="rect">
                      <a:avLst/>
                    </a:prstGeom>
                    <a:noFill/>
                    <a:ln w="9525">
                      <a:noFill/>
                      <a:miter lim="800000"/>
                      <a:headEnd/>
                      <a:tailEnd/>
                    </a:ln>
                  </pic:spPr>
                </pic:pic>
              </a:graphicData>
            </a:graphic>
          </wp:inline>
        </w:drawing>
      </w:r>
    </w:p>
    <w:p w:rsidR="0023152D" w:rsidRDefault="007322FA" w:rsidP="00C66BAE">
      <w:pPr>
        <w:widowControl w:val="0"/>
        <w:autoSpaceDE w:val="0"/>
        <w:autoSpaceDN w:val="0"/>
        <w:adjustRightInd w:val="0"/>
        <w:spacing w:before="240" w:line="240" w:lineRule="auto"/>
        <w:jc w:val="center"/>
        <w:rPr>
          <w:bCs/>
        </w:rPr>
      </w:pPr>
      <w:r>
        <w:rPr>
          <w:bCs/>
          <w:noProof/>
        </w:rPr>
        <w:drawing>
          <wp:inline distT="0" distB="0" distL="0" distR="0">
            <wp:extent cx="3430800" cy="2686678"/>
            <wp:effectExtent l="19050" t="0" r="0" b="0"/>
            <wp:docPr id="1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cstate="print"/>
                    <a:srcRect/>
                    <a:stretch>
                      <a:fillRect/>
                    </a:stretch>
                  </pic:blipFill>
                  <pic:spPr bwMode="auto">
                    <a:xfrm>
                      <a:off x="0" y="0"/>
                      <a:ext cx="3430800" cy="2686678"/>
                    </a:xfrm>
                    <a:prstGeom prst="rect">
                      <a:avLst/>
                    </a:prstGeom>
                    <a:noFill/>
                    <a:ln w="9525">
                      <a:noFill/>
                      <a:miter lim="800000"/>
                      <a:headEnd/>
                      <a:tailEnd/>
                    </a:ln>
                  </pic:spPr>
                </pic:pic>
              </a:graphicData>
            </a:graphic>
          </wp:inline>
        </w:drawing>
      </w:r>
    </w:p>
    <w:p w:rsidR="00865C35" w:rsidRPr="00951615" w:rsidRDefault="00865C35" w:rsidP="00EF26F1">
      <w:pPr>
        <w:pStyle w:val="ListParagraph"/>
        <w:numPr>
          <w:ilvl w:val="0"/>
          <w:numId w:val="18"/>
        </w:numPr>
        <w:rPr>
          <w:b/>
          <w:sz w:val="22"/>
          <w:szCs w:val="22"/>
        </w:rPr>
      </w:pPr>
      <w:r w:rsidRPr="00951615">
        <w:rPr>
          <w:b/>
          <w:sz w:val="22"/>
          <w:szCs w:val="22"/>
        </w:rPr>
        <w:t xml:space="preserve">Uninstall </w:t>
      </w:r>
      <w:r w:rsidR="00EF26F1" w:rsidRPr="00951615">
        <w:rPr>
          <w:b/>
          <w:sz w:val="22"/>
          <w:szCs w:val="22"/>
        </w:rPr>
        <w:t>Client</w:t>
      </w:r>
    </w:p>
    <w:p w:rsidR="0023152D" w:rsidRDefault="006D112D" w:rsidP="004C4E0A">
      <w:pPr>
        <w:widowControl w:val="0"/>
        <w:autoSpaceDE w:val="0"/>
        <w:autoSpaceDN w:val="0"/>
        <w:adjustRightInd w:val="0"/>
        <w:spacing w:beforeLines="100" w:before="240"/>
        <w:rPr>
          <w:bCs/>
        </w:rPr>
      </w:pPr>
      <w:r w:rsidRPr="006D112D">
        <w:rPr>
          <w:bCs/>
        </w:rPr>
        <w:t>Run installation_dir/uninstall to launch the uninstallation wizard. Follow the wizard to finish uninstallation.</w:t>
      </w:r>
    </w:p>
    <w:p w:rsidR="0023152D" w:rsidRDefault="007322FA" w:rsidP="004C4E0A">
      <w:pPr>
        <w:widowControl w:val="0"/>
        <w:autoSpaceDE w:val="0"/>
        <w:autoSpaceDN w:val="0"/>
        <w:adjustRightInd w:val="0"/>
        <w:spacing w:beforeLines="100" w:before="240"/>
        <w:jc w:val="center"/>
        <w:rPr>
          <w:bCs/>
        </w:rPr>
      </w:pPr>
      <w:r>
        <w:rPr>
          <w:bCs/>
          <w:noProof/>
        </w:rPr>
        <w:drawing>
          <wp:inline distT="0" distB="0" distL="0" distR="0">
            <wp:extent cx="4289889" cy="1060704"/>
            <wp:effectExtent l="19050" t="0" r="0" b="0"/>
            <wp:docPr id="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srcRect/>
                    <a:stretch>
                      <a:fillRect/>
                    </a:stretch>
                  </pic:blipFill>
                  <pic:spPr bwMode="auto">
                    <a:xfrm>
                      <a:off x="0" y="0"/>
                      <a:ext cx="4295229" cy="1062024"/>
                    </a:xfrm>
                    <a:prstGeom prst="rect">
                      <a:avLst/>
                    </a:prstGeom>
                    <a:noFill/>
                    <a:ln w="9525">
                      <a:noFill/>
                      <a:miter lim="800000"/>
                      <a:headEnd/>
                      <a:tailEnd/>
                    </a:ln>
                  </pic:spPr>
                </pic:pic>
              </a:graphicData>
            </a:graphic>
          </wp:inline>
        </w:drawing>
      </w:r>
    </w:p>
    <w:p w:rsidR="000C677D" w:rsidRPr="00C25D3C" w:rsidRDefault="002E41E0" w:rsidP="00C25D3C">
      <w:pPr>
        <w:pStyle w:val="Heading2"/>
      </w:pPr>
      <w:bookmarkStart w:id="3104" w:name="_Toc143691677"/>
      <w:r>
        <w:lastRenderedPageBreak/>
        <w:t>Launch</w:t>
      </w:r>
      <w:r w:rsidR="000C677D" w:rsidRPr="00C25D3C">
        <w:rPr>
          <w:rFonts w:hint="eastAsia"/>
        </w:rPr>
        <w:t xml:space="preserve"> </w:t>
      </w:r>
      <w:r w:rsidR="000C677D" w:rsidRPr="00C25D3C">
        <w:t>Client</w:t>
      </w:r>
      <w:r>
        <w:t xml:space="preserve"> GUI</w:t>
      </w:r>
      <w:bookmarkEnd w:id="3104"/>
    </w:p>
    <w:p w:rsidR="0023152D" w:rsidRDefault="00951615" w:rsidP="004C4E0A">
      <w:pPr>
        <w:pStyle w:val="ListParagraph"/>
        <w:numPr>
          <w:ilvl w:val="0"/>
          <w:numId w:val="20"/>
        </w:numPr>
        <w:spacing w:beforeLines="100" w:before="240" w:after="200" w:line="276" w:lineRule="auto"/>
        <w:ind w:left="418" w:hanging="418"/>
        <w:rPr>
          <w:b/>
          <w:sz w:val="22"/>
          <w:szCs w:val="22"/>
        </w:rPr>
      </w:pPr>
      <w:r>
        <w:t xml:space="preserve"> </w:t>
      </w:r>
      <w:r w:rsidRPr="00951615">
        <w:rPr>
          <w:b/>
          <w:sz w:val="22"/>
          <w:szCs w:val="22"/>
        </w:rPr>
        <w:t>Run</w:t>
      </w:r>
      <w:r w:rsidR="00477BBB" w:rsidRPr="00951615">
        <w:rPr>
          <w:b/>
          <w:sz w:val="22"/>
          <w:szCs w:val="22"/>
        </w:rPr>
        <w:t xml:space="preserve"> Client</w:t>
      </w:r>
    </w:p>
    <w:p w:rsidR="0023152D" w:rsidRDefault="00951615" w:rsidP="00C66BAE">
      <w:pPr>
        <w:widowControl w:val="0"/>
        <w:autoSpaceDE w:val="0"/>
        <w:autoSpaceDN w:val="0"/>
        <w:adjustRightInd w:val="0"/>
        <w:spacing w:before="240" w:after="0" w:line="240" w:lineRule="auto"/>
      </w:pPr>
      <w:r w:rsidRPr="00865C35">
        <w:t>Run installation_dir/ide/</w:t>
      </w:r>
      <w:r w:rsidR="00EE28DA">
        <w:rPr>
          <w:rFonts w:hint="eastAsia"/>
        </w:rPr>
        <w:t>vtunerclient</w:t>
      </w:r>
      <w:r w:rsidR="00EE28DA" w:rsidRPr="00865C35">
        <w:t>x</w:t>
      </w:r>
      <w:r w:rsidRPr="00865C35">
        <w:t>.x.x in a BASH</w:t>
      </w:r>
      <w:r w:rsidR="00EE28DA">
        <w:rPr>
          <w:rFonts w:hint="eastAsia"/>
        </w:rPr>
        <w:t xml:space="preserve"> on Linux</w:t>
      </w:r>
      <w:r w:rsidRPr="00865C35">
        <w:t>.</w:t>
      </w:r>
      <w:r w:rsidR="00EE28DA">
        <w:rPr>
          <w:rFonts w:hint="eastAsia"/>
        </w:rPr>
        <w:t xml:space="preserve"> </w:t>
      </w:r>
      <w:r w:rsidR="006D112D" w:rsidRPr="006D112D">
        <w:t>Double click the shortcut 'VTunerClient x.x.x' on desktop or run installation_dir\ide\</w:t>
      </w:r>
      <w:r w:rsidR="00EE28DA">
        <w:rPr>
          <w:rFonts w:hint="eastAsia"/>
        </w:rPr>
        <w:t>vtunerclient</w:t>
      </w:r>
      <w:r w:rsidR="00EE28DA" w:rsidRPr="00865C35">
        <w:t>x</w:t>
      </w:r>
      <w:r w:rsidR="006D112D" w:rsidRPr="006D112D">
        <w:t>.x.x</w:t>
      </w:r>
      <w:r>
        <w:t>.</w:t>
      </w:r>
    </w:p>
    <w:p w:rsidR="0023152D" w:rsidRDefault="00AA2785" w:rsidP="004C4E0A">
      <w:pPr>
        <w:pStyle w:val="ListParagraph"/>
        <w:numPr>
          <w:ilvl w:val="0"/>
          <w:numId w:val="20"/>
        </w:numPr>
        <w:spacing w:beforeLines="100" w:before="240" w:after="200"/>
        <w:rPr>
          <w:b/>
          <w:sz w:val="22"/>
          <w:szCs w:val="22"/>
        </w:rPr>
      </w:pPr>
      <w:r w:rsidRPr="00951615">
        <w:rPr>
          <w:b/>
          <w:sz w:val="22"/>
          <w:szCs w:val="22"/>
        </w:rPr>
        <w:t>Select</w:t>
      </w:r>
      <w:r w:rsidR="004308D0" w:rsidRPr="00951615">
        <w:rPr>
          <w:b/>
          <w:sz w:val="22"/>
          <w:szCs w:val="22"/>
        </w:rPr>
        <w:t xml:space="preserve"> Workspace</w:t>
      </w:r>
    </w:p>
    <w:p w:rsidR="0023152D" w:rsidRDefault="00F53809" w:rsidP="004C4E0A">
      <w:pPr>
        <w:widowControl w:val="0"/>
        <w:autoSpaceDE w:val="0"/>
        <w:autoSpaceDN w:val="0"/>
        <w:adjustRightInd w:val="0"/>
        <w:spacing w:beforeLines="100" w:before="240"/>
        <w:rPr>
          <w:rFonts w:cs="Times New Roman"/>
        </w:rPr>
      </w:pPr>
      <w:r w:rsidRPr="00951615">
        <w:t>When VTuner</w:t>
      </w:r>
      <w:r w:rsidR="000210B5">
        <w:rPr>
          <w:rFonts w:hint="eastAsia"/>
        </w:rPr>
        <w:t>C</w:t>
      </w:r>
      <w:r w:rsidR="0038531E">
        <w:t>lient</w:t>
      </w:r>
      <w:r w:rsidRPr="00951615">
        <w:t xml:space="preserve"> is opened, the</w:t>
      </w:r>
      <w:r w:rsidRPr="00951615">
        <w:rPr>
          <w:b/>
        </w:rPr>
        <w:t xml:space="preserve"> Workspace Launcher - Select a workspace</w:t>
      </w:r>
      <w:r w:rsidRPr="00951615">
        <w:t xml:space="preserve"> dialog will pop up by default.</w:t>
      </w:r>
      <w:r w:rsidR="0046599F" w:rsidRPr="00951615">
        <w:t xml:space="preserve"> </w:t>
      </w:r>
      <w:r w:rsidR="00C25D3C">
        <w:t xml:space="preserve"> Specify the workspace location and click ok, then will go to the workbench</w:t>
      </w:r>
      <w:r w:rsidR="00C25D3C" w:rsidRPr="00C25D3C">
        <w:t>.</w:t>
      </w:r>
    </w:p>
    <w:p w:rsidR="0077787C" w:rsidRPr="00C25D3C" w:rsidRDefault="0077787C" w:rsidP="00C25D3C">
      <w:pPr>
        <w:pStyle w:val="Heading2"/>
        <w:rPr>
          <w:rStyle w:val="Heading2Char"/>
          <w:b/>
          <w:bCs/>
        </w:rPr>
      </w:pPr>
      <w:bookmarkStart w:id="3105" w:name="_Toc143691678"/>
      <w:r w:rsidRPr="00C25D3C">
        <w:rPr>
          <w:rStyle w:val="Heading2Char"/>
          <w:b/>
          <w:bCs/>
        </w:rPr>
        <w:t xml:space="preserve">Go </w:t>
      </w:r>
      <w:r w:rsidR="005004A2">
        <w:rPr>
          <w:rStyle w:val="Heading2Char"/>
          <w:rFonts w:hint="eastAsia"/>
          <w:b/>
          <w:bCs/>
        </w:rPr>
        <w:t xml:space="preserve">to </w:t>
      </w:r>
      <w:r w:rsidRPr="00C25D3C">
        <w:rPr>
          <w:rStyle w:val="Heading2Char"/>
          <w:b/>
          <w:bCs/>
        </w:rPr>
        <w:t xml:space="preserve">DPU </w:t>
      </w:r>
      <w:r w:rsidR="00C25D3C" w:rsidRPr="00C25D3C">
        <w:rPr>
          <w:rStyle w:val="Heading2Char"/>
          <w:b/>
          <w:bCs/>
        </w:rPr>
        <w:t>Tun</w:t>
      </w:r>
      <w:r w:rsidRPr="00C25D3C">
        <w:rPr>
          <w:rStyle w:val="Heading2Char"/>
          <w:b/>
          <w:bCs/>
        </w:rPr>
        <w:t xml:space="preserve">er </w:t>
      </w:r>
      <w:r w:rsidRPr="00C25D3C">
        <w:rPr>
          <w:rFonts w:hint="eastAsia"/>
        </w:rPr>
        <w:t>Perspective</w:t>
      </w:r>
      <w:bookmarkEnd w:id="3105"/>
    </w:p>
    <w:p w:rsidR="008B3417" w:rsidRDefault="008B3417" w:rsidP="004C4E0A">
      <w:pPr>
        <w:autoSpaceDE w:val="0"/>
        <w:autoSpaceDN w:val="0"/>
        <w:adjustRightInd w:val="0"/>
        <w:spacing w:beforeLines="100" w:before="240"/>
      </w:pPr>
      <w:r w:rsidRPr="008B3417">
        <w:t>Each Workbench window contains one or more perspectives. A perspective defines the initial set and layout of views</w:t>
      </w:r>
      <w:r>
        <w:t xml:space="preserve"> </w:t>
      </w:r>
      <w:r w:rsidRPr="008B3417">
        <w:t>in the Workbench window. Within the window, each perspective shares the same set of editor</w:t>
      </w:r>
      <w:r w:rsidR="0053746D">
        <w:t xml:space="preserve">s and </w:t>
      </w:r>
      <w:r w:rsidRPr="008B3417">
        <w:t>provides a set of functionality aimed at accomplishing a specific type of task or works with specific types of resources.</w:t>
      </w:r>
    </w:p>
    <w:p w:rsidR="001F65B6" w:rsidRDefault="008B3417" w:rsidP="001F65B6">
      <w:pPr>
        <w:autoSpaceDE w:val="0"/>
        <w:autoSpaceDN w:val="0"/>
        <w:adjustRightInd w:val="0"/>
      </w:pPr>
      <w:r w:rsidRPr="008B3417">
        <w:t>Perspective control what appears in certain menus and toolbars. They define visible action sets, which you can</w:t>
      </w:r>
      <w:r>
        <w:t xml:space="preserve"> </w:t>
      </w:r>
      <w:r w:rsidRPr="008B3417">
        <w:t xml:space="preserve">change to customize a perspective. You can save a perspective that you build in this manner, making </w:t>
      </w:r>
      <w:r w:rsidR="0053746D">
        <w:t>your</w:t>
      </w:r>
      <w:r w:rsidRPr="008B3417">
        <w:t xml:space="preserve"> own</w:t>
      </w:r>
      <w:r>
        <w:t xml:space="preserve"> </w:t>
      </w:r>
      <w:r w:rsidRPr="008B3417">
        <w:t>custom perspective that you can open again later.</w:t>
      </w:r>
    </w:p>
    <w:p w:rsidR="00566A80" w:rsidRPr="00FE34DE" w:rsidRDefault="006D112D" w:rsidP="00A0304D">
      <w:pPr>
        <w:autoSpaceDE w:val="0"/>
        <w:autoSpaceDN w:val="0"/>
        <w:adjustRightInd w:val="0"/>
      </w:pPr>
      <w:r w:rsidRPr="006D112D">
        <w:t xml:space="preserve">DPU Tuner perspective combines all the views and toolbars that you would while tuning DPU features. Views contains Project Explorer, Features, Details and Console. </w:t>
      </w:r>
      <w:bookmarkStart w:id="3106" w:name="_Actions"/>
      <w:bookmarkEnd w:id="3106"/>
      <w:r w:rsidRPr="006D112D">
        <w:t>Toolb</w:t>
      </w:r>
      <w:r w:rsidR="008A536A">
        <w:t>ar provides shortcut for Import</w:t>
      </w:r>
      <w:r w:rsidRPr="006D112D">
        <w:t>, Export , Refresh and Server Configuration.</w:t>
      </w:r>
    </w:p>
    <w:p w:rsidR="0023152D" w:rsidRDefault="0023152D">
      <w:pPr>
        <w:autoSpaceDE w:val="0"/>
        <w:autoSpaceDN w:val="0"/>
        <w:adjustRightInd w:val="0"/>
        <w:jc w:val="center"/>
        <w:rPr>
          <w:rFonts w:cs="Times New Roman"/>
        </w:rPr>
      </w:pPr>
    </w:p>
    <w:p w:rsidR="0023152D" w:rsidRPr="002E22A6" w:rsidRDefault="002E22A6">
      <w:pPr>
        <w:autoSpaceDE w:val="0"/>
        <w:autoSpaceDN w:val="0"/>
        <w:adjustRightInd w:val="0"/>
        <w:jc w:val="center"/>
        <w:rPr>
          <w:rFonts w:cs="Times New Roman"/>
        </w:rPr>
      </w:pPr>
      <w:r>
        <w:rPr>
          <w:rFonts w:cs="Times New Roman"/>
          <w:noProof/>
        </w:rPr>
        <w:lastRenderedPageBreak/>
        <w:drawing>
          <wp:inline distT="0" distB="0" distL="0" distR="0">
            <wp:extent cx="5753100" cy="3871961"/>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54C52D.tmp"/>
                    <pic:cNvPicPr/>
                  </pic:nvPicPr>
                  <pic:blipFill>
                    <a:blip r:embed="rId17">
                      <a:extLst>
                        <a:ext uri="{28A0092B-C50C-407E-A947-70E740481C1C}">
                          <a14:useLocalDpi xmlns:a14="http://schemas.microsoft.com/office/drawing/2010/main" val="0"/>
                        </a:ext>
                      </a:extLst>
                    </a:blip>
                    <a:stretch>
                      <a:fillRect/>
                    </a:stretch>
                  </pic:blipFill>
                  <pic:spPr>
                    <a:xfrm>
                      <a:off x="0" y="0"/>
                      <a:ext cx="5755585" cy="3873633"/>
                    </a:xfrm>
                    <a:prstGeom prst="rect">
                      <a:avLst/>
                    </a:prstGeom>
                  </pic:spPr>
                </pic:pic>
              </a:graphicData>
            </a:graphic>
          </wp:inline>
        </w:drawing>
      </w:r>
    </w:p>
    <w:p w:rsidR="0023152D" w:rsidRDefault="00B96949" w:rsidP="004C4E0A">
      <w:pPr>
        <w:pStyle w:val="Heading2"/>
        <w:spacing w:afterLines="100" w:after="240"/>
        <w:ind w:left="578" w:hanging="578"/>
        <w:rPr>
          <w:rFonts w:asciiTheme="minorHAnsi" w:hAnsiTheme="minorHAnsi"/>
        </w:rPr>
      </w:pPr>
      <w:bookmarkStart w:id="3107" w:name="_Toc143691679"/>
      <w:r>
        <w:rPr>
          <w:rFonts w:asciiTheme="minorHAnsi" w:hAnsiTheme="minorHAnsi"/>
        </w:rPr>
        <w:t>Create</w:t>
      </w:r>
      <w:r w:rsidR="0004457F" w:rsidRPr="00951615">
        <w:rPr>
          <w:rFonts w:asciiTheme="minorHAnsi" w:hAnsiTheme="minorHAnsi"/>
        </w:rPr>
        <w:t xml:space="preserve"> </w:t>
      </w:r>
      <w:r w:rsidR="00297F6F">
        <w:rPr>
          <w:rFonts w:asciiTheme="minorHAnsi" w:hAnsiTheme="minorHAnsi" w:hint="eastAsia"/>
        </w:rPr>
        <w:t xml:space="preserve">a </w:t>
      </w:r>
      <w:r w:rsidR="0004457F" w:rsidRPr="00951615">
        <w:rPr>
          <w:rFonts w:asciiTheme="minorHAnsi" w:hAnsiTheme="minorHAnsi"/>
        </w:rPr>
        <w:t>DPU Project</w:t>
      </w:r>
      <w:bookmarkEnd w:id="3107"/>
    </w:p>
    <w:p w:rsidR="001059C8" w:rsidRPr="00951615" w:rsidRDefault="00A05A32" w:rsidP="001F65B6">
      <w:pPr>
        <w:rPr>
          <w:rFonts w:cs="Times New Roman"/>
        </w:rPr>
      </w:pPr>
      <w:r>
        <w:t xml:space="preserve">DPU </w:t>
      </w:r>
      <w:r w:rsidR="001F65B6">
        <w:t xml:space="preserve">Project could help manage the </w:t>
      </w:r>
      <w:r>
        <w:t xml:space="preserve">DPU </w:t>
      </w:r>
      <w:r w:rsidR="001F65B6">
        <w:t xml:space="preserve">tuning settings. </w:t>
      </w:r>
      <w:r w:rsidR="001059C8" w:rsidRPr="00951615">
        <w:rPr>
          <w:rFonts w:cs="Times New Roman"/>
        </w:rPr>
        <w:t>From the main menu, choose</w:t>
      </w:r>
      <w:r w:rsidR="001059C8" w:rsidRPr="00951615">
        <w:rPr>
          <w:rFonts w:cs="Times New Roman"/>
          <w:b/>
        </w:rPr>
        <w:t xml:space="preserve"> File--&gt;New--&gt;DPU Project</w:t>
      </w:r>
      <w:r w:rsidR="001059C8" w:rsidRPr="00951615">
        <w:rPr>
          <w:rFonts w:cs="Times New Roman"/>
        </w:rPr>
        <w:t>.</w:t>
      </w:r>
    </w:p>
    <w:p w:rsidR="00D43044" w:rsidRPr="00951615" w:rsidRDefault="00D43044" w:rsidP="004C4E0A">
      <w:pPr>
        <w:spacing w:beforeLines="100" w:before="240"/>
        <w:jc w:val="center"/>
        <w:rPr>
          <w:rFonts w:cs="Times New Roman"/>
          <w:sz w:val="20"/>
          <w:szCs w:val="20"/>
        </w:rPr>
      </w:pPr>
      <w:r w:rsidRPr="00951615">
        <w:rPr>
          <w:rFonts w:cs="Times New Roman"/>
          <w:noProof/>
          <w:sz w:val="20"/>
          <w:szCs w:val="20"/>
        </w:rPr>
        <w:drawing>
          <wp:inline distT="0" distB="0" distL="0" distR="0">
            <wp:extent cx="2866653" cy="3035374"/>
            <wp:effectExtent l="19050" t="0" r="0"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2869037" cy="3037898"/>
                    </a:xfrm>
                    <a:prstGeom prst="rect">
                      <a:avLst/>
                    </a:prstGeom>
                    <a:noFill/>
                    <a:ln w="9525">
                      <a:noFill/>
                      <a:miter lim="800000"/>
                      <a:headEnd/>
                      <a:tailEnd/>
                    </a:ln>
                  </pic:spPr>
                </pic:pic>
              </a:graphicData>
            </a:graphic>
          </wp:inline>
        </w:drawing>
      </w:r>
    </w:p>
    <w:p w:rsidR="0023152D" w:rsidRDefault="00D43044" w:rsidP="00C66BAE">
      <w:pPr>
        <w:widowControl w:val="0"/>
        <w:autoSpaceDE w:val="0"/>
        <w:autoSpaceDN w:val="0"/>
        <w:adjustRightInd w:val="0"/>
        <w:spacing w:before="240" w:after="0" w:line="240" w:lineRule="auto"/>
        <w:rPr>
          <w:rFonts w:cs="Times New Roman"/>
        </w:rPr>
      </w:pPr>
      <w:r w:rsidRPr="00951615">
        <w:rPr>
          <w:rFonts w:cs="Arial"/>
        </w:rPr>
        <w:lastRenderedPageBreak/>
        <w:t>I</w:t>
      </w:r>
      <w:r w:rsidRPr="00951615">
        <w:rPr>
          <w:rFonts w:cs="Times New Roman"/>
        </w:rPr>
        <w:t xml:space="preserve">n the </w:t>
      </w:r>
      <w:r w:rsidRPr="00951615">
        <w:rPr>
          <w:rFonts w:cs="Times New Roman"/>
          <w:b/>
        </w:rPr>
        <w:t>DPU Project</w:t>
      </w:r>
      <w:r w:rsidRPr="00951615">
        <w:rPr>
          <w:rFonts w:cs="Times New Roman"/>
        </w:rPr>
        <w:t xml:space="preserve"> dialog enter the </w:t>
      </w:r>
      <w:r w:rsidR="00C270E7" w:rsidRPr="00951615">
        <w:rPr>
          <w:rFonts w:cs="Times New Roman"/>
        </w:rPr>
        <w:t>P</w:t>
      </w:r>
      <w:r w:rsidRPr="00951615">
        <w:rPr>
          <w:rFonts w:cs="Times New Roman"/>
        </w:rPr>
        <w:t xml:space="preserve">roject name. </w:t>
      </w:r>
      <w:r w:rsidR="006D112D" w:rsidRPr="006D112D">
        <w:rPr>
          <w:rFonts w:cs="Times New Roman"/>
          <w:b/>
        </w:rPr>
        <w:t xml:space="preserve">Note: </w:t>
      </w:r>
      <w:r w:rsidR="006D112D" w:rsidRPr="006D112D">
        <w:rPr>
          <w:rFonts w:cs="Times New Roman"/>
        </w:rPr>
        <w:t>The name of the project should only consist of letters,</w:t>
      </w:r>
      <w:r w:rsidR="00216EB5">
        <w:rPr>
          <w:rFonts w:cs="Times New Roman" w:hint="eastAsia"/>
        </w:rPr>
        <w:t xml:space="preserve"> </w:t>
      </w:r>
      <w:r w:rsidR="006D112D" w:rsidRPr="006D112D">
        <w:rPr>
          <w:rFonts w:cs="Times New Roman"/>
        </w:rPr>
        <w:t xml:space="preserve">numbers and underscores, special characters such as "@, &amp;, /, \, :, *, ?, ", &lt;, &gt;, |" should not be used. </w:t>
      </w:r>
      <w:r w:rsidRPr="00951615">
        <w:rPr>
          <w:rFonts w:cs="Times New Roman"/>
        </w:rPr>
        <w:t>For the purposes of this tutorial we will</w:t>
      </w:r>
      <w:r w:rsidR="00C270E7" w:rsidRPr="00951615">
        <w:rPr>
          <w:rFonts w:cs="Times New Roman"/>
        </w:rPr>
        <w:t xml:space="preserve"> </w:t>
      </w:r>
      <w:r w:rsidRPr="00951615">
        <w:rPr>
          <w:rFonts w:cs="Times New Roman"/>
        </w:rPr>
        <w:t xml:space="preserve">use </w:t>
      </w:r>
      <w:r w:rsidR="00E74B90">
        <w:rPr>
          <w:rFonts w:cs="Times New Roman"/>
        </w:rPr>
        <w:t>8200</w:t>
      </w:r>
      <w:r w:rsidRPr="00951615">
        <w:rPr>
          <w:rFonts w:cs="Times New Roman"/>
        </w:rPr>
        <w:t>.</w:t>
      </w:r>
    </w:p>
    <w:p w:rsidR="00C270E7" w:rsidRPr="00951615" w:rsidRDefault="00C270E7" w:rsidP="004C4E0A">
      <w:pPr>
        <w:widowControl w:val="0"/>
        <w:autoSpaceDE w:val="0"/>
        <w:autoSpaceDN w:val="0"/>
        <w:adjustRightInd w:val="0"/>
        <w:spacing w:beforeLines="100" w:before="240"/>
        <w:rPr>
          <w:rFonts w:cs="Times New Roman"/>
        </w:rPr>
      </w:pPr>
      <w:r w:rsidRPr="00951615">
        <w:rPr>
          <w:rFonts w:cs="Times New Roman"/>
        </w:rPr>
        <w:t xml:space="preserve">Check the </w:t>
      </w:r>
      <w:r w:rsidRPr="00951615">
        <w:rPr>
          <w:rFonts w:cs="Times New Roman"/>
          <w:b/>
        </w:rPr>
        <w:t>Use default location</w:t>
      </w:r>
      <w:r w:rsidRPr="00951615">
        <w:rPr>
          <w:rFonts w:cs="Times New Roman"/>
        </w:rPr>
        <w:t xml:space="preserve"> checkbox. This will cause our new directory to </w:t>
      </w:r>
      <w:r w:rsidR="00A05A32">
        <w:rPr>
          <w:rFonts w:cs="Times New Roman"/>
        </w:rPr>
        <w:t xml:space="preserve">be created in our workspace. Note, </w:t>
      </w:r>
      <w:r w:rsidRPr="00951615">
        <w:rPr>
          <w:rFonts w:cs="Times New Roman"/>
        </w:rPr>
        <w:t>the directory path is displayed.</w:t>
      </w:r>
    </w:p>
    <w:p w:rsidR="0023152D" w:rsidRPr="003C0C68" w:rsidRDefault="00C270E7" w:rsidP="003C0C68">
      <w:pPr>
        <w:widowControl w:val="0"/>
        <w:autoSpaceDE w:val="0"/>
        <w:autoSpaceDN w:val="0"/>
        <w:adjustRightInd w:val="0"/>
        <w:spacing w:beforeLines="100" w:before="240"/>
        <w:rPr>
          <w:rFonts w:cs="Times New Roman"/>
        </w:rPr>
      </w:pPr>
      <w:r w:rsidRPr="00951615">
        <w:rPr>
          <w:rFonts w:cs="Arial"/>
        </w:rPr>
        <w:t xml:space="preserve">In the </w:t>
      </w:r>
      <w:r w:rsidRPr="00951615">
        <w:rPr>
          <w:rFonts w:cs="Arial"/>
          <w:b/>
          <w:bCs/>
        </w:rPr>
        <w:t xml:space="preserve">Select Target: </w:t>
      </w:r>
      <w:r w:rsidRPr="00951615">
        <w:rPr>
          <w:rFonts w:cs="Arial"/>
        </w:rPr>
        <w:t xml:space="preserve">combo box, select the target you want to </w:t>
      </w:r>
      <w:r w:rsidR="0011672A" w:rsidRPr="00951615">
        <w:rPr>
          <w:rFonts w:cs="Arial"/>
        </w:rPr>
        <w:t>tune.</w:t>
      </w:r>
    </w:p>
    <w:p w:rsidR="003C0C68" w:rsidRDefault="00B60F8B" w:rsidP="004C4E0A">
      <w:pPr>
        <w:widowControl w:val="0"/>
        <w:autoSpaceDE w:val="0"/>
        <w:autoSpaceDN w:val="0"/>
        <w:adjustRightInd w:val="0"/>
        <w:spacing w:beforeLines="100" w:before="240"/>
        <w:jc w:val="center"/>
        <w:rPr>
          <w:rFonts w:cs="Times New Roman"/>
          <w:sz w:val="20"/>
          <w:szCs w:val="20"/>
        </w:rPr>
      </w:pPr>
      <w:r>
        <w:rPr>
          <w:rFonts w:cs="Times New Roman"/>
          <w:noProof/>
          <w:sz w:val="20"/>
          <w:szCs w:val="20"/>
        </w:rPr>
        <w:drawing>
          <wp:inline distT="0" distB="0" distL="0" distR="0">
            <wp:extent cx="3612311" cy="255270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F54BDB4.tmp"/>
                    <pic:cNvPicPr/>
                  </pic:nvPicPr>
                  <pic:blipFill>
                    <a:blip r:embed="rId19">
                      <a:extLst>
                        <a:ext uri="{28A0092B-C50C-407E-A947-70E740481C1C}">
                          <a14:useLocalDpi xmlns:a14="http://schemas.microsoft.com/office/drawing/2010/main" val="0"/>
                        </a:ext>
                      </a:extLst>
                    </a:blip>
                    <a:stretch>
                      <a:fillRect/>
                    </a:stretch>
                  </pic:blipFill>
                  <pic:spPr>
                    <a:xfrm>
                      <a:off x="0" y="0"/>
                      <a:ext cx="3616460" cy="2555632"/>
                    </a:xfrm>
                    <a:prstGeom prst="rect">
                      <a:avLst/>
                    </a:prstGeom>
                  </pic:spPr>
                </pic:pic>
              </a:graphicData>
            </a:graphic>
          </wp:inline>
        </w:drawing>
      </w:r>
    </w:p>
    <w:p w:rsidR="0023152D" w:rsidRDefault="0011672A" w:rsidP="004C4E0A">
      <w:pPr>
        <w:spacing w:beforeLines="100" w:before="240" w:after="0"/>
      </w:pPr>
      <w:r w:rsidRPr="00951615">
        <w:rPr>
          <w:rFonts w:cs="Arial"/>
        </w:rPr>
        <w:t>After the pr</w:t>
      </w:r>
      <w:r w:rsidR="004C0AD2">
        <w:rPr>
          <w:rFonts w:cs="Arial"/>
        </w:rPr>
        <w:t>oject name and target are select</w:t>
      </w:r>
      <w:r w:rsidRPr="00951615">
        <w:rPr>
          <w:rFonts w:cs="Arial"/>
        </w:rPr>
        <w:t xml:space="preserve">ed, click the </w:t>
      </w:r>
      <w:r w:rsidRPr="00951615">
        <w:rPr>
          <w:rFonts w:cs="Arial"/>
          <w:b/>
        </w:rPr>
        <w:t>Finish</w:t>
      </w:r>
      <w:r w:rsidRPr="00951615">
        <w:rPr>
          <w:rFonts w:cs="Arial"/>
        </w:rPr>
        <w:t xml:space="preserve"> button.</w:t>
      </w:r>
      <w:r w:rsidR="00A85A5F" w:rsidRPr="00951615">
        <w:rPr>
          <w:rFonts w:cs="Arial"/>
        </w:rPr>
        <w:t xml:space="preserve"> The new project is now created.</w:t>
      </w:r>
      <w:r w:rsidR="00BF7573" w:rsidRPr="00951615">
        <w:rPr>
          <w:rFonts w:cs="Arial"/>
        </w:rPr>
        <w:t xml:space="preserve"> </w:t>
      </w:r>
      <w:r w:rsidR="00B96949">
        <w:rPr>
          <w:rFonts w:cs="Arial"/>
        </w:rPr>
        <w:t>Then s</w:t>
      </w:r>
      <w:r w:rsidR="00B96949">
        <w:rPr>
          <w:rFonts w:hint="eastAsia"/>
        </w:rPr>
        <w:t>elect a DPU project, all supported features of the current target will be shown in the Features view.</w:t>
      </w:r>
    </w:p>
    <w:p w:rsidR="0023152D" w:rsidRDefault="00B96949" w:rsidP="004C4E0A">
      <w:pPr>
        <w:spacing w:beforeLines="100" w:before="240" w:after="0"/>
      </w:pPr>
      <w:r>
        <w:t xml:space="preserve"> After project is created, could modify the target by r</w:t>
      </w:r>
      <w:r>
        <w:rPr>
          <w:rFonts w:hint="eastAsia"/>
        </w:rPr>
        <w:t xml:space="preserve">ight click a DPU project, select </w:t>
      </w:r>
      <w:r w:rsidRPr="00B012F2">
        <w:rPr>
          <w:rFonts w:hint="eastAsia"/>
          <w:b/>
        </w:rPr>
        <w:t xml:space="preserve">Properties -&gt; General </w:t>
      </w:r>
      <w:r>
        <w:rPr>
          <w:rFonts w:hint="eastAsia"/>
        </w:rPr>
        <w:t>to check the current target or change to another target.</w:t>
      </w:r>
    </w:p>
    <w:p w:rsidR="0023152D" w:rsidRDefault="00B96949" w:rsidP="004C4E0A">
      <w:pPr>
        <w:spacing w:beforeLines="100" w:before="240" w:after="0"/>
        <w:jc w:val="center"/>
      </w:pPr>
      <w:r>
        <w:rPr>
          <w:rFonts w:hint="eastAsia"/>
          <w:noProof/>
        </w:rPr>
        <w:drawing>
          <wp:inline distT="0" distB="0" distL="0" distR="0">
            <wp:extent cx="4774981" cy="1122218"/>
            <wp:effectExtent l="19050" t="0" r="6569"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0" cstate="print"/>
                    <a:srcRect/>
                    <a:stretch>
                      <a:fillRect/>
                    </a:stretch>
                  </pic:blipFill>
                  <pic:spPr bwMode="auto">
                    <a:xfrm>
                      <a:off x="0" y="0"/>
                      <a:ext cx="4776627" cy="1122605"/>
                    </a:xfrm>
                    <a:prstGeom prst="rect">
                      <a:avLst/>
                    </a:prstGeom>
                    <a:noFill/>
                    <a:ln w="9525">
                      <a:noFill/>
                      <a:miter lim="800000"/>
                      <a:headEnd/>
                      <a:tailEnd/>
                    </a:ln>
                  </pic:spPr>
                </pic:pic>
              </a:graphicData>
            </a:graphic>
          </wp:inline>
        </w:drawing>
      </w:r>
    </w:p>
    <w:p w:rsidR="00DC679C" w:rsidRDefault="00DC679C" w:rsidP="00DC679C">
      <w:pPr>
        <w:pStyle w:val="Heading2"/>
        <w:rPr>
          <w:rFonts w:asciiTheme="minorHAnsi" w:hAnsiTheme="minorHAnsi"/>
        </w:rPr>
      </w:pPr>
      <w:bookmarkStart w:id="3108" w:name="_Server_Configuration"/>
      <w:bookmarkStart w:id="3109" w:name="_Toc143691680"/>
      <w:bookmarkEnd w:id="3108"/>
      <w:r>
        <w:rPr>
          <w:rFonts w:asciiTheme="minorHAnsi" w:hAnsiTheme="minorHAnsi"/>
        </w:rPr>
        <w:t>Server Configuration</w:t>
      </w:r>
      <w:bookmarkEnd w:id="3109"/>
    </w:p>
    <w:p w:rsidR="00DC679C" w:rsidRDefault="00292761" w:rsidP="00292761">
      <w:r>
        <w:t>This is used to connect server by server IP address and port.</w:t>
      </w:r>
    </w:p>
    <w:p w:rsidR="00DC679C" w:rsidRDefault="00DC679C" w:rsidP="00DC679C">
      <w:pPr>
        <w:ind w:left="284"/>
      </w:pPr>
      <w:r w:rsidRPr="002D111C">
        <w:rPr>
          <w:b/>
        </w:rPr>
        <w:t>Connection Type:</w:t>
      </w:r>
      <w:r>
        <w:rPr>
          <w:rFonts w:hint="eastAsia"/>
          <w:b/>
        </w:rPr>
        <w:t xml:space="preserve"> </w:t>
      </w:r>
      <w:r>
        <w:rPr>
          <w:rFonts w:hint="eastAsia"/>
        </w:rPr>
        <w:t>O</w:t>
      </w:r>
      <w:r w:rsidRPr="002D111C">
        <w:t>nly HTTP is supported now.</w:t>
      </w:r>
    </w:p>
    <w:p w:rsidR="00DC679C" w:rsidRDefault="00DC679C" w:rsidP="00DC679C">
      <w:pPr>
        <w:ind w:left="284"/>
      </w:pPr>
      <w:r>
        <w:rPr>
          <w:rFonts w:hint="eastAsia"/>
          <w:b/>
        </w:rPr>
        <w:t xml:space="preserve">Host(name or IP): </w:t>
      </w:r>
      <w:r>
        <w:rPr>
          <w:rFonts w:hint="eastAsia"/>
        </w:rPr>
        <w:t xml:space="preserve">Specify the host name/IP and port. </w:t>
      </w:r>
      <w:r>
        <w:t>P</w:t>
      </w:r>
      <w:r>
        <w:rPr>
          <w:rFonts w:hint="eastAsia"/>
        </w:rPr>
        <w:t>lease make sure the host is accessible.</w:t>
      </w:r>
    </w:p>
    <w:p w:rsidR="00DC679C" w:rsidRDefault="00DC679C" w:rsidP="00DC679C">
      <w:pPr>
        <w:ind w:left="284"/>
      </w:pPr>
      <w:r>
        <w:t>C</w:t>
      </w:r>
      <w:r>
        <w:rPr>
          <w:rFonts w:hint="eastAsia"/>
        </w:rPr>
        <w:t xml:space="preserve">lick </w:t>
      </w:r>
      <w:r>
        <w:t>“</w:t>
      </w:r>
      <w:r w:rsidRPr="002D111C">
        <w:rPr>
          <w:b/>
        </w:rPr>
        <w:t>Add</w:t>
      </w:r>
      <w:r>
        <w:t>”</w:t>
      </w:r>
      <w:r>
        <w:rPr>
          <w:rFonts w:hint="eastAsia"/>
        </w:rPr>
        <w:t xml:space="preserve"> to add the host into the list.</w:t>
      </w:r>
    </w:p>
    <w:p w:rsidR="00DC679C" w:rsidRDefault="00DC679C" w:rsidP="00DC679C">
      <w:pPr>
        <w:ind w:left="284"/>
      </w:pPr>
      <w:r>
        <w:lastRenderedPageBreak/>
        <w:t>C</w:t>
      </w:r>
      <w:r>
        <w:rPr>
          <w:rFonts w:hint="eastAsia"/>
        </w:rPr>
        <w:t xml:space="preserve">lick </w:t>
      </w:r>
      <w:r>
        <w:t>“</w:t>
      </w:r>
      <w:r w:rsidRPr="002D111C">
        <w:rPr>
          <w:b/>
        </w:rPr>
        <w:t>Delete</w:t>
      </w:r>
      <w:r>
        <w:t>”</w:t>
      </w:r>
      <w:r>
        <w:rPr>
          <w:rFonts w:hint="eastAsia"/>
        </w:rPr>
        <w:t xml:space="preserve"> to delete all selected host items from the list.</w:t>
      </w:r>
    </w:p>
    <w:p w:rsidR="00DC679C" w:rsidRDefault="00DC679C" w:rsidP="00DC679C">
      <w:pPr>
        <w:ind w:left="284"/>
      </w:pPr>
      <w:r>
        <w:rPr>
          <w:rFonts w:hint="eastAsia"/>
        </w:rPr>
        <w:t xml:space="preserve">Click </w:t>
      </w:r>
      <w:r>
        <w:t>“</w:t>
      </w:r>
      <w:r w:rsidRPr="002D111C">
        <w:rPr>
          <w:b/>
        </w:rPr>
        <w:t>Query</w:t>
      </w:r>
      <w:r>
        <w:t>”</w:t>
      </w:r>
      <w:r>
        <w:rPr>
          <w:rFonts w:hint="eastAsia"/>
        </w:rPr>
        <w:t xml:space="preserve"> to test if the current host is accessible.</w:t>
      </w:r>
    </w:p>
    <w:p w:rsidR="00DC679C" w:rsidRDefault="00DC679C" w:rsidP="00DC679C">
      <w:pPr>
        <w:ind w:left="284"/>
      </w:pPr>
      <w:r>
        <w:rPr>
          <w:rFonts w:hint="eastAsia"/>
        </w:rPr>
        <w:t xml:space="preserve">Click </w:t>
      </w:r>
      <w:r>
        <w:t>“</w:t>
      </w:r>
      <w:r w:rsidR="004565E4">
        <w:rPr>
          <w:rFonts w:hint="eastAsia"/>
          <w:b/>
        </w:rPr>
        <w:t>OK</w:t>
      </w:r>
      <w:r>
        <w:t>”</w:t>
      </w:r>
      <w:r>
        <w:rPr>
          <w:rFonts w:hint="eastAsia"/>
        </w:rPr>
        <w:t xml:space="preserve"> to apply the current selected host as the server.</w:t>
      </w:r>
    </w:p>
    <w:p w:rsidR="00DC679C" w:rsidRDefault="00773E8D" w:rsidP="00DC679C">
      <w:pPr>
        <w:ind w:left="284"/>
        <w:jc w:val="center"/>
      </w:pPr>
      <w:r>
        <w:rPr>
          <w:noProof/>
        </w:rPr>
        <w:drawing>
          <wp:inline distT="0" distB="0" distL="0" distR="0">
            <wp:extent cx="3457575" cy="2265534"/>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F547851.tmp"/>
                    <pic:cNvPicPr/>
                  </pic:nvPicPr>
                  <pic:blipFill>
                    <a:blip r:embed="rId21">
                      <a:extLst>
                        <a:ext uri="{28A0092B-C50C-407E-A947-70E740481C1C}">
                          <a14:useLocalDpi xmlns:a14="http://schemas.microsoft.com/office/drawing/2010/main" val="0"/>
                        </a:ext>
                      </a:extLst>
                    </a:blip>
                    <a:stretch>
                      <a:fillRect/>
                    </a:stretch>
                  </pic:blipFill>
                  <pic:spPr>
                    <a:xfrm>
                      <a:off x="0" y="0"/>
                      <a:ext cx="3476384" cy="2277859"/>
                    </a:xfrm>
                    <a:prstGeom prst="rect">
                      <a:avLst/>
                    </a:prstGeom>
                  </pic:spPr>
                </pic:pic>
              </a:graphicData>
            </a:graphic>
          </wp:inline>
        </w:drawing>
      </w:r>
    </w:p>
    <w:p w:rsidR="00DC679C" w:rsidRDefault="005C2949" w:rsidP="00DC679C">
      <w:pPr>
        <w:ind w:left="284"/>
      </w:pPr>
      <w:r>
        <w:t>There is a status line show</w:t>
      </w:r>
      <w:r w:rsidR="004565E4">
        <w:rPr>
          <w:rFonts w:hint="eastAsia"/>
        </w:rPr>
        <w:t>ing</w:t>
      </w:r>
      <w:r>
        <w:t xml:space="preserve"> connect</w:t>
      </w:r>
      <w:r w:rsidR="003A1787">
        <w:rPr>
          <w:rFonts w:hint="eastAsia"/>
        </w:rPr>
        <w:t>ion</w:t>
      </w:r>
      <w:r>
        <w:t xml:space="preserve"> status</w:t>
      </w:r>
      <w:r w:rsidR="003A1787">
        <w:rPr>
          <w:rFonts w:hint="eastAsia"/>
        </w:rPr>
        <w:t xml:space="preserve"> at the bottom of the window</w:t>
      </w:r>
      <w:r w:rsidR="00DC679C">
        <w:rPr>
          <w:rFonts w:hint="eastAsia"/>
        </w:rPr>
        <w:t>. Green light means server is accessible.</w:t>
      </w:r>
      <w:r w:rsidR="00292761" w:rsidRPr="00292761">
        <w:rPr>
          <w:rFonts w:hint="eastAsia"/>
        </w:rPr>
        <w:t xml:space="preserve"> </w:t>
      </w:r>
      <w:r w:rsidR="00292761">
        <w:t>Red</w:t>
      </w:r>
      <w:r w:rsidR="00292761">
        <w:rPr>
          <w:rFonts w:hint="eastAsia"/>
        </w:rPr>
        <w:t xml:space="preserve"> light means server is </w:t>
      </w:r>
      <w:r w:rsidR="00292761">
        <w:t>in</w:t>
      </w:r>
      <w:r w:rsidR="00292761">
        <w:rPr>
          <w:rFonts w:hint="eastAsia"/>
        </w:rPr>
        <w:t>accessible.</w:t>
      </w:r>
    </w:p>
    <w:p w:rsidR="00DC679C" w:rsidRDefault="007322FA" w:rsidP="00DC679C">
      <w:pPr>
        <w:ind w:left="284"/>
        <w:jc w:val="center"/>
      </w:pPr>
      <w:r>
        <w:rPr>
          <w:noProof/>
        </w:rPr>
        <w:drawing>
          <wp:inline distT="0" distB="0" distL="0" distR="0">
            <wp:extent cx="2787015" cy="380365"/>
            <wp:effectExtent l="1905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2" cstate="print"/>
                    <a:srcRect/>
                    <a:stretch>
                      <a:fillRect/>
                    </a:stretch>
                  </pic:blipFill>
                  <pic:spPr bwMode="auto">
                    <a:xfrm>
                      <a:off x="0" y="0"/>
                      <a:ext cx="2787015" cy="380365"/>
                    </a:xfrm>
                    <a:prstGeom prst="rect">
                      <a:avLst/>
                    </a:prstGeom>
                    <a:noFill/>
                    <a:ln w="9525">
                      <a:noFill/>
                      <a:miter lim="800000"/>
                      <a:headEnd/>
                      <a:tailEnd/>
                    </a:ln>
                  </pic:spPr>
                </pic:pic>
              </a:graphicData>
            </a:graphic>
          </wp:inline>
        </w:drawing>
      </w:r>
    </w:p>
    <w:p w:rsidR="00F754A1" w:rsidRPr="00951615" w:rsidRDefault="00F90994">
      <w:pPr>
        <w:pStyle w:val="Heading2"/>
        <w:rPr>
          <w:rFonts w:asciiTheme="minorHAnsi" w:hAnsiTheme="minorHAnsi"/>
        </w:rPr>
      </w:pPr>
      <w:bookmarkStart w:id="3110" w:name="_Tune_Features"/>
      <w:bookmarkStart w:id="3111" w:name="_Toc143691681"/>
      <w:bookmarkEnd w:id="3110"/>
      <w:r w:rsidRPr="00951615">
        <w:rPr>
          <w:rFonts w:asciiTheme="minorHAnsi" w:hAnsiTheme="minorHAnsi"/>
        </w:rPr>
        <w:t xml:space="preserve">Tune </w:t>
      </w:r>
      <w:r w:rsidR="00C5566B" w:rsidRPr="00951615">
        <w:rPr>
          <w:rFonts w:asciiTheme="minorHAnsi" w:hAnsiTheme="minorHAnsi"/>
        </w:rPr>
        <w:t>Features</w:t>
      </w:r>
      <w:bookmarkEnd w:id="3111"/>
    </w:p>
    <w:p w:rsidR="0023152D" w:rsidRDefault="006D112D" w:rsidP="004C4E0A">
      <w:pPr>
        <w:spacing w:beforeLines="100" w:before="240" w:after="0"/>
      </w:pPr>
      <w:r w:rsidRPr="006D112D">
        <w:rPr>
          <w:b/>
        </w:rPr>
        <w:t>Features</w:t>
      </w:r>
      <w:r w:rsidR="00DE3320">
        <w:t xml:space="preserve"> View shows all the </w:t>
      </w:r>
      <w:r w:rsidR="009D7A4B" w:rsidRPr="00951615">
        <w:t xml:space="preserve">supported features </w:t>
      </w:r>
      <w:r w:rsidR="00D31865" w:rsidRPr="00951615">
        <w:t xml:space="preserve">of the target </w:t>
      </w:r>
      <w:r w:rsidR="00DE3320">
        <w:t xml:space="preserve">specified in </w:t>
      </w:r>
      <w:r w:rsidR="00D31865" w:rsidRPr="00951615">
        <w:t>the current selected project</w:t>
      </w:r>
      <w:r w:rsidR="0009602B">
        <w:t>.</w:t>
      </w:r>
    </w:p>
    <w:p w:rsidR="00F754A1" w:rsidRDefault="00285CCA">
      <w:r w:rsidRPr="00951615">
        <w:t>Click the feature item</w:t>
      </w:r>
      <w:r w:rsidR="0009602B">
        <w:t xml:space="preserve"> in Features View</w:t>
      </w:r>
      <w:r w:rsidRPr="00951615">
        <w:t xml:space="preserve">, the corresponding module will be shown in the </w:t>
      </w:r>
      <w:r w:rsidR="006D112D" w:rsidRPr="006D112D">
        <w:rPr>
          <w:b/>
        </w:rPr>
        <w:t>Details</w:t>
      </w:r>
      <w:r w:rsidR="00D31865" w:rsidRPr="00951615">
        <w:t xml:space="preserve"> view</w:t>
      </w:r>
      <w:r w:rsidRPr="00951615">
        <w:t>.</w:t>
      </w:r>
    </w:p>
    <w:p w:rsidR="00F754A1" w:rsidRPr="00951615" w:rsidRDefault="00090A12" w:rsidP="000C3FC0">
      <w:pPr>
        <w:jc w:val="center"/>
      </w:pPr>
      <w:r>
        <w:rPr>
          <w:noProof/>
        </w:rPr>
        <w:drawing>
          <wp:inline distT="0" distB="0" distL="0" distR="0">
            <wp:extent cx="2105319" cy="2029108"/>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5B09E72.tmp"/>
                    <pic:cNvPicPr/>
                  </pic:nvPicPr>
                  <pic:blipFill>
                    <a:blip r:embed="rId23">
                      <a:extLst>
                        <a:ext uri="{28A0092B-C50C-407E-A947-70E740481C1C}">
                          <a14:useLocalDpi xmlns:a14="http://schemas.microsoft.com/office/drawing/2010/main" val="0"/>
                        </a:ext>
                      </a:extLst>
                    </a:blip>
                    <a:stretch>
                      <a:fillRect/>
                    </a:stretch>
                  </pic:blipFill>
                  <pic:spPr>
                    <a:xfrm>
                      <a:off x="0" y="0"/>
                      <a:ext cx="2105319" cy="2029108"/>
                    </a:xfrm>
                    <a:prstGeom prst="rect">
                      <a:avLst/>
                    </a:prstGeom>
                  </pic:spPr>
                </pic:pic>
              </a:graphicData>
            </a:graphic>
          </wp:inline>
        </w:drawing>
      </w:r>
    </w:p>
    <w:p w:rsidR="00F754A1" w:rsidRPr="00951615" w:rsidRDefault="009050EB">
      <w:pPr>
        <w:pStyle w:val="Heading3"/>
        <w:rPr>
          <w:rFonts w:asciiTheme="minorHAnsi" w:hAnsiTheme="minorHAnsi"/>
        </w:rPr>
      </w:pPr>
      <w:bookmarkStart w:id="3112" w:name="_Toc143691682"/>
      <w:r w:rsidRPr="00951615">
        <w:rPr>
          <w:rFonts w:asciiTheme="minorHAnsi" w:hAnsiTheme="minorHAnsi"/>
        </w:rPr>
        <w:t>I</w:t>
      </w:r>
      <w:r w:rsidR="00B57CB1" w:rsidRPr="00951615">
        <w:rPr>
          <w:rFonts w:asciiTheme="minorHAnsi" w:hAnsiTheme="minorHAnsi"/>
        </w:rPr>
        <w:t>mage</w:t>
      </w:r>
      <w:bookmarkEnd w:id="3112"/>
    </w:p>
    <w:p w:rsidR="0023152D" w:rsidRDefault="00285CCA" w:rsidP="004C4E0A">
      <w:pPr>
        <w:spacing w:beforeLines="100" w:before="240" w:after="0"/>
      </w:pPr>
      <w:r w:rsidRPr="00951615">
        <w:t>I</w:t>
      </w:r>
      <w:r w:rsidR="00B57CB1" w:rsidRPr="00951615">
        <w:t>mage</w:t>
      </w:r>
      <w:r w:rsidRPr="00951615">
        <w:t xml:space="preserve"> provide</w:t>
      </w:r>
      <w:r w:rsidR="00B57CB1" w:rsidRPr="00951615">
        <w:t>s</w:t>
      </w:r>
      <w:r w:rsidRPr="00951615">
        <w:t xml:space="preserve"> interface to </w:t>
      </w:r>
      <w:r w:rsidR="00B57CB1" w:rsidRPr="00951615">
        <w:t xml:space="preserve">choose an image file, specify the format, </w:t>
      </w:r>
      <w:r w:rsidR="00882D96" w:rsidRPr="00951615">
        <w:t>t</w:t>
      </w:r>
      <w:r w:rsidRPr="00951615">
        <w:t>iling info</w:t>
      </w:r>
      <w:r w:rsidR="00B57CB1" w:rsidRPr="00951615">
        <w:t>, width and height of the image</w:t>
      </w:r>
      <w:r w:rsidRPr="00951615">
        <w:t>.</w:t>
      </w:r>
      <w:r w:rsidR="0009602B">
        <w:t xml:space="preserve"> </w:t>
      </w:r>
      <w:r w:rsidRPr="00951615">
        <w:t xml:space="preserve">Once </w:t>
      </w:r>
      <w:r w:rsidR="00E75E91">
        <w:rPr>
          <w:rFonts w:hint="eastAsia"/>
        </w:rPr>
        <w:t>modified</w:t>
      </w:r>
      <w:r w:rsidRPr="00951615">
        <w:t xml:space="preserve">, the image file will be uploaded to the </w:t>
      </w:r>
      <w:r w:rsidR="00882D96" w:rsidRPr="00951615">
        <w:t>S</w:t>
      </w:r>
      <w:r w:rsidRPr="00951615">
        <w:t>erver and displayed in the window.</w:t>
      </w:r>
    </w:p>
    <w:p w:rsidR="00F754A1" w:rsidRDefault="0009602B" w:rsidP="007B6061">
      <w:pPr>
        <w:spacing w:after="0"/>
      </w:pPr>
      <w:r>
        <w:lastRenderedPageBreak/>
        <w:t xml:space="preserve">Note: </w:t>
      </w:r>
      <w:r w:rsidR="00767057" w:rsidRPr="00951615">
        <w:t>I</w:t>
      </w:r>
      <w:r w:rsidR="00B57CB1" w:rsidRPr="00951615">
        <w:t>mage module</w:t>
      </w:r>
      <w:r w:rsidR="00767057" w:rsidRPr="00951615">
        <w:t xml:space="preserve"> </w:t>
      </w:r>
      <w:r w:rsidR="00A80714" w:rsidRPr="00951615">
        <w:t xml:space="preserve">is only supported when </w:t>
      </w:r>
      <w:r>
        <w:t xml:space="preserve">server </w:t>
      </w:r>
      <w:r w:rsidR="00A80714" w:rsidRPr="00951615">
        <w:t>using C-Model</w:t>
      </w:r>
      <w:r w:rsidR="008222DE" w:rsidRPr="00951615">
        <w:t>.</w:t>
      </w:r>
    </w:p>
    <w:p w:rsidR="007B6061" w:rsidRPr="00951615" w:rsidRDefault="007B6061" w:rsidP="00ED7065">
      <w:pPr>
        <w:jc w:val="center"/>
      </w:pPr>
      <w:r>
        <w:rPr>
          <w:noProof/>
        </w:rPr>
        <w:drawing>
          <wp:inline distT="0" distB="0" distL="0" distR="0">
            <wp:extent cx="5572125" cy="1300301"/>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F541B38.tmp"/>
                    <pic:cNvPicPr/>
                  </pic:nvPicPr>
                  <pic:blipFill>
                    <a:blip r:embed="rId24">
                      <a:extLst>
                        <a:ext uri="{28A0092B-C50C-407E-A947-70E740481C1C}">
                          <a14:useLocalDpi xmlns:a14="http://schemas.microsoft.com/office/drawing/2010/main" val="0"/>
                        </a:ext>
                      </a:extLst>
                    </a:blip>
                    <a:stretch>
                      <a:fillRect/>
                    </a:stretch>
                  </pic:blipFill>
                  <pic:spPr>
                    <a:xfrm>
                      <a:off x="0" y="0"/>
                      <a:ext cx="5595616" cy="1305783"/>
                    </a:xfrm>
                    <a:prstGeom prst="rect">
                      <a:avLst/>
                    </a:prstGeom>
                  </pic:spPr>
                </pic:pic>
              </a:graphicData>
            </a:graphic>
          </wp:inline>
        </w:drawing>
      </w:r>
    </w:p>
    <w:p w:rsidR="00FB2E68" w:rsidRPr="00951615" w:rsidRDefault="00FB2E68">
      <w:pPr>
        <w:pStyle w:val="Heading3"/>
        <w:rPr>
          <w:rFonts w:asciiTheme="minorHAnsi" w:hAnsiTheme="minorHAnsi"/>
        </w:rPr>
      </w:pPr>
      <w:bookmarkStart w:id="3113" w:name="_Toc143691683"/>
      <w:r w:rsidRPr="00951615">
        <w:rPr>
          <w:rFonts w:asciiTheme="minorHAnsi" w:hAnsiTheme="minorHAnsi"/>
        </w:rPr>
        <w:t>Display</w:t>
      </w:r>
      <w:bookmarkEnd w:id="3113"/>
    </w:p>
    <w:p w:rsidR="0023152D" w:rsidRDefault="00FB2E68" w:rsidP="004C4E0A">
      <w:pPr>
        <w:spacing w:beforeLines="100" w:before="240" w:after="0"/>
      </w:pPr>
      <w:r w:rsidRPr="00951615">
        <w:t xml:space="preserve">Display used to set the Display Size, Display Type, Display Format and DBI Type. </w:t>
      </w:r>
    </w:p>
    <w:p w:rsidR="0023152D" w:rsidRDefault="0009602B" w:rsidP="007B6061">
      <w:pPr>
        <w:spacing w:beforeLines="100" w:before="240" w:after="0"/>
      </w:pPr>
      <w:r>
        <w:t>Note: Display Module</w:t>
      </w:r>
      <w:r w:rsidR="00FB2E68" w:rsidRPr="00951615">
        <w:t xml:space="preserve"> is only supported when </w:t>
      </w:r>
      <w:r>
        <w:t xml:space="preserve">server </w:t>
      </w:r>
      <w:r w:rsidR="00FB2E68" w:rsidRPr="00951615">
        <w:t>using C-Model.</w:t>
      </w:r>
    </w:p>
    <w:p w:rsidR="007B6061" w:rsidRDefault="007B6061" w:rsidP="004C4E0A">
      <w:pPr>
        <w:spacing w:beforeLines="100" w:before="240" w:after="0"/>
        <w:jc w:val="center"/>
      </w:pPr>
      <w:r>
        <w:rPr>
          <w:noProof/>
        </w:rPr>
        <w:drawing>
          <wp:inline distT="0" distB="0" distL="0" distR="0">
            <wp:extent cx="5562600" cy="1207432"/>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F54D199.tmp"/>
                    <pic:cNvPicPr/>
                  </pic:nvPicPr>
                  <pic:blipFill>
                    <a:blip r:embed="rId25">
                      <a:extLst>
                        <a:ext uri="{28A0092B-C50C-407E-A947-70E740481C1C}">
                          <a14:useLocalDpi xmlns:a14="http://schemas.microsoft.com/office/drawing/2010/main" val="0"/>
                        </a:ext>
                      </a:extLst>
                    </a:blip>
                    <a:stretch>
                      <a:fillRect/>
                    </a:stretch>
                  </pic:blipFill>
                  <pic:spPr>
                    <a:xfrm>
                      <a:off x="0" y="0"/>
                      <a:ext cx="5607861" cy="1217256"/>
                    </a:xfrm>
                    <a:prstGeom prst="rect">
                      <a:avLst/>
                    </a:prstGeom>
                  </pic:spPr>
                </pic:pic>
              </a:graphicData>
            </a:graphic>
          </wp:inline>
        </w:drawing>
      </w:r>
    </w:p>
    <w:p w:rsidR="00FB7CAB" w:rsidRPr="00951615" w:rsidRDefault="00FB7CAB">
      <w:pPr>
        <w:pStyle w:val="Heading3"/>
        <w:rPr>
          <w:rFonts w:asciiTheme="minorHAnsi" w:hAnsiTheme="minorHAnsi"/>
        </w:rPr>
      </w:pPr>
      <w:bookmarkStart w:id="3114" w:name="_Toc143691684"/>
      <w:r w:rsidRPr="00951615">
        <w:rPr>
          <w:rFonts w:asciiTheme="minorHAnsi" w:hAnsiTheme="minorHAnsi"/>
        </w:rPr>
        <w:t>Writeback</w:t>
      </w:r>
      <w:bookmarkEnd w:id="3114"/>
    </w:p>
    <w:p w:rsidR="0023152D" w:rsidRDefault="00A07BBB" w:rsidP="007B6061">
      <w:pPr>
        <w:spacing w:beforeLines="100" w:before="240" w:after="120"/>
      </w:pPr>
      <w:r w:rsidRPr="00951615">
        <w:t>Writeback provides parameters t</w:t>
      </w:r>
      <w:r w:rsidR="00914AFE">
        <w:t xml:space="preserve">o enable/disable Writeback and </w:t>
      </w:r>
      <w:r w:rsidRPr="00951615">
        <w:t xml:space="preserve">dump the result. Click </w:t>
      </w:r>
      <w:r w:rsidRPr="00951615">
        <w:rPr>
          <w:b/>
        </w:rPr>
        <w:t>Writeback</w:t>
      </w:r>
      <w:r w:rsidRPr="00951615">
        <w:t xml:space="preserve"> button to download the result image into the location specified by </w:t>
      </w:r>
      <w:r w:rsidRPr="00951615">
        <w:rPr>
          <w:b/>
        </w:rPr>
        <w:t>Save Path</w:t>
      </w:r>
      <w:r w:rsidRPr="00951615">
        <w:t>.</w:t>
      </w:r>
    </w:p>
    <w:p w:rsidR="007B6061" w:rsidRDefault="007B6061">
      <w:pPr>
        <w:jc w:val="center"/>
      </w:pPr>
      <w:r>
        <w:rPr>
          <w:noProof/>
        </w:rPr>
        <w:drawing>
          <wp:inline distT="0" distB="0" distL="0" distR="0">
            <wp:extent cx="5657850" cy="1135909"/>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F5447A0.tmp"/>
                    <pic:cNvPicPr/>
                  </pic:nvPicPr>
                  <pic:blipFill>
                    <a:blip r:embed="rId26">
                      <a:extLst>
                        <a:ext uri="{28A0092B-C50C-407E-A947-70E740481C1C}">
                          <a14:useLocalDpi xmlns:a14="http://schemas.microsoft.com/office/drawing/2010/main" val="0"/>
                        </a:ext>
                      </a:extLst>
                    </a:blip>
                    <a:stretch>
                      <a:fillRect/>
                    </a:stretch>
                  </pic:blipFill>
                  <pic:spPr>
                    <a:xfrm>
                      <a:off x="0" y="0"/>
                      <a:ext cx="5685188" cy="1141398"/>
                    </a:xfrm>
                    <a:prstGeom prst="rect">
                      <a:avLst/>
                    </a:prstGeom>
                  </pic:spPr>
                </pic:pic>
              </a:graphicData>
            </a:graphic>
          </wp:inline>
        </w:drawing>
      </w:r>
    </w:p>
    <w:p w:rsidR="00F754A1" w:rsidRPr="00951615" w:rsidRDefault="009050EB">
      <w:pPr>
        <w:pStyle w:val="Heading3"/>
        <w:rPr>
          <w:rFonts w:asciiTheme="minorHAnsi" w:hAnsiTheme="minorHAnsi"/>
        </w:rPr>
      </w:pPr>
      <w:bookmarkStart w:id="3115" w:name="_Toc143691685"/>
      <w:r w:rsidRPr="00951615">
        <w:rPr>
          <w:rFonts w:asciiTheme="minorHAnsi" w:hAnsiTheme="minorHAnsi"/>
        </w:rPr>
        <w:t>Gamma</w:t>
      </w:r>
      <w:bookmarkEnd w:id="3115"/>
    </w:p>
    <w:p w:rsidR="00F754A1" w:rsidRPr="00951615" w:rsidRDefault="00FF30F0" w:rsidP="004C4E0A">
      <w:pPr>
        <w:spacing w:beforeLines="100" w:before="240" w:after="120"/>
      </w:pPr>
      <w:r w:rsidRPr="00951615">
        <w:t xml:space="preserve">Gamma provides two types of curves to </w:t>
      </w:r>
      <w:r w:rsidR="000D78E8">
        <w:t>generate</w:t>
      </w:r>
      <w:r w:rsidR="004147E3">
        <w:t xml:space="preserve"> the R, G, B table.</w:t>
      </w:r>
    </w:p>
    <w:p w:rsidR="00F754A1" w:rsidRPr="00951615" w:rsidRDefault="002D111C">
      <w:pPr>
        <w:spacing w:after="120"/>
      </w:pPr>
      <w:r w:rsidRPr="00951615">
        <w:rPr>
          <w:b/>
        </w:rPr>
        <w:t>User Curve:</w:t>
      </w:r>
      <w:r w:rsidR="00FF30F0" w:rsidRPr="00951615">
        <w:rPr>
          <w:b/>
        </w:rPr>
        <w:t xml:space="preserve"> </w:t>
      </w:r>
    </w:p>
    <w:p w:rsidR="00F754A1" w:rsidRPr="00951615" w:rsidRDefault="00FF30F0">
      <w:pPr>
        <w:spacing w:after="120"/>
      </w:pPr>
      <w:r w:rsidRPr="00951615">
        <w:t>C</w:t>
      </w:r>
      <w:r w:rsidR="002D111C" w:rsidRPr="00951615">
        <w:t xml:space="preserve">hange the </w:t>
      </w:r>
      <w:r w:rsidRPr="00951615">
        <w:t>“</w:t>
      </w:r>
      <w:r w:rsidR="002D111C" w:rsidRPr="00951615">
        <w:rPr>
          <w:b/>
        </w:rPr>
        <w:t>Gamma</w:t>
      </w:r>
      <w:r w:rsidR="002D111C" w:rsidRPr="00951615">
        <w:t xml:space="preserve"> </w:t>
      </w:r>
      <w:r w:rsidRPr="00F01FE7">
        <w:rPr>
          <w:b/>
        </w:rPr>
        <w:t>value</w:t>
      </w:r>
      <w:r w:rsidR="00F01FE7" w:rsidRPr="00951615">
        <w:rPr>
          <w:b/>
        </w:rPr>
        <w:t>”</w:t>
      </w:r>
      <w:r w:rsidRPr="00951615">
        <w:t xml:space="preserve"> to control the gamma curve</w:t>
      </w:r>
      <w:r w:rsidR="00882D96" w:rsidRPr="00951615">
        <w:t>s</w:t>
      </w:r>
      <w:r w:rsidRPr="00951615">
        <w:t>.</w:t>
      </w:r>
    </w:p>
    <w:p w:rsidR="00F754A1" w:rsidRPr="00951615" w:rsidRDefault="00A07BBB" w:rsidP="00ED7065">
      <w:pPr>
        <w:jc w:val="center"/>
      </w:pPr>
      <w:r w:rsidRPr="00951615">
        <w:rPr>
          <w:noProof/>
        </w:rPr>
        <w:lastRenderedPageBreak/>
        <w:drawing>
          <wp:inline distT="0" distB="0" distL="0" distR="0">
            <wp:extent cx="5962015" cy="2999040"/>
            <wp:effectExtent l="19050" t="0" r="635"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27" cstate="print"/>
                    <a:srcRect/>
                    <a:stretch>
                      <a:fillRect/>
                    </a:stretch>
                  </pic:blipFill>
                  <pic:spPr bwMode="auto">
                    <a:xfrm>
                      <a:off x="0" y="0"/>
                      <a:ext cx="5962015" cy="2999040"/>
                    </a:xfrm>
                    <a:prstGeom prst="rect">
                      <a:avLst/>
                    </a:prstGeom>
                    <a:noFill/>
                    <a:ln w="9525">
                      <a:noFill/>
                      <a:miter lim="800000"/>
                      <a:headEnd/>
                      <a:tailEnd/>
                    </a:ln>
                  </pic:spPr>
                </pic:pic>
              </a:graphicData>
            </a:graphic>
          </wp:inline>
        </w:drawing>
      </w:r>
    </w:p>
    <w:p w:rsidR="00F754A1" w:rsidRPr="00951615" w:rsidRDefault="002D111C">
      <w:r w:rsidRPr="00951615">
        <w:rPr>
          <w:b/>
        </w:rPr>
        <w:t>PQ Curve:</w:t>
      </w:r>
    </w:p>
    <w:p w:rsidR="00F754A1" w:rsidRPr="00951615" w:rsidRDefault="00A07BBB" w:rsidP="00ED7065">
      <w:pPr>
        <w:jc w:val="center"/>
      </w:pPr>
      <w:r w:rsidRPr="00951615">
        <w:rPr>
          <w:noProof/>
        </w:rPr>
        <w:drawing>
          <wp:inline distT="0" distB="0" distL="0" distR="0">
            <wp:extent cx="5962015" cy="2999040"/>
            <wp:effectExtent l="19050" t="0" r="635"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28" cstate="print"/>
                    <a:srcRect/>
                    <a:stretch>
                      <a:fillRect/>
                    </a:stretch>
                  </pic:blipFill>
                  <pic:spPr bwMode="auto">
                    <a:xfrm>
                      <a:off x="0" y="0"/>
                      <a:ext cx="5962015" cy="2999040"/>
                    </a:xfrm>
                    <a:prstGeom prst="rect">
                      <a:avLst/>
                    </a:prstGeom>
                    <a:noFill/>
                    <a:ln w="9525">
                      <a:noFill/>
                      <a:miter lim="800000"/>
                      <a:headEnd/>
                      <a:tailEnd/>
                    </a:ln>
                  </pic:spPr>
                </pic:pic>
              </a:graphicData>
            </a:graphic>
          </wp:inline>
        </w:drawing>
      </w:r>
    </w:p>
    <w:p w:rsidR="00F754A1" w:rsidRPr="00951615" w:rsidRDefault="00A07BBB">
      <w:r w:rsidRPr="00951615">
        <w:rPr>
          <w:b/>
        </w:rPr>
        <w:t>Control Points</w:t>
      </w:r>
      <w:r w:rsidR="002D111C" w:rsidRPr="00951615">
        <w:rPr>
          <w:b/>
        </w:rPr>
        <w:t>:</w:t>
      </w:r>
      <w:r w:rsidR="007E3B84" w:rsidRPr="00951615">
        <w:t xml:space="preserve"> </w:t>
      </w:r>
      <w:r w:rsidR="006F0541" w:rsidRPr="00951615">
        <w:t>S</w:t>
      </w:r>
      <w:r w:rsidR="007E3B84" w:rsidRPr="00951615">
        <w:t>pecify the number</w:t>
      </w:r>
      <w:r w:rsidR="006F0541" w:rsidRPr="00951615">
        <w:t xml:space="preserve"> of control points in the curve</w:t>
      </w:r>
      <w:r w:rsidR="007E3B84" w:rsidRPr="00951615">
        <w:t xml:space="preserve">. </w:t>
      </w:r>
    </w:p>
    <w:p w:rsidR="00F754A1" w:rsidRPr="00951615" w:rsidRDefault="007E3B84">
      <w:r w:rsidRPr="00951615">
        <w:t xml:space="preserve">In the left plot, each point is </w:t>
      </w:r>
      <w:r w:rsidR="000D78E8">
        <w:t>drag</w:t>
      </w:r>
      <w:r w:rsidR="00C85136">
        <w:t>g</w:t>
      </w:r>
      <w:r w:rsidR="006B3539" w:rsidRPr="00951615">
        <w:t>a</w:t>
      </w:r>
      <w:r w:rsidRPr="00951615">
        <w:t xml:space="preserve">ble. </w:t>
      </w:r>
      <w:r w:rsidR="00A91DBB" w:rsidRPr="00951615">
        <w:t>D</w:t>
      </w:r>
      <w:r w:rsidR="0017435D" w:rsidRPr="00951615">
        <w:t>rag</w:t>
      </w:r>
      <w:r w:rsidRPr="00951615">
        <w:t xml:space="preserve"> these points</w:t>
      </w:r>
      <w:r w:rsidR="0017435D" w:rsidRPr="00951615">
        <w:t xml:space="preserve"> to tune the gamma mapping values</w:t>
      </w:r>
      <w:r w:rsidRPr="00951615">
        <w:t>.</w:t>
      </w:r>
    </w:p>
    <w:p w:rsidR="00F754A1" w:rsidRDefault="007E3B84">
      <w:r w:rsidRPr="00951615">
        <w:t xml:space="preserve">In the right table, </w:t>
      </w:r>
      <w:r w:rsidR="0017435D" w:rsidRPr="00951615">
        <w:t>double click the cell to</w:t>
      </w:r>
      <w:r w:rsidRPr="00951615">
        <w:t xml:space="preserve"> modify the </w:t>
      </w:r>
      <w:r w:rsidR="00A91DBB" w:rsidRPr="00951615">
        <w:t>value</w:t>
      </w:r>
      <w:r w:rsidR="0017435D" w:rsidRPr="00951615">
        <w:t xml:space="preserve"> of each point</w:t>
      </w:r>
      <w:r w:rsidRPr="00951615">
        <w:t>.</w:t>
      </w:r>
    </w:p>
    <w:p w:rsidR="004C4A70" w:rsidRPr="00951615" w:rsidRDefault="004C4A70" w:rsidP="004C4A70">
      <w:pPr>
        <w:pStyle w:val="Heading3"/>
        <w:rPr>
          <w:rFonts w:asciiTheme="minorHAnsi" w:hAnsiTheme="minorHAnsi"/>
        </w:rPr>
      </w:pPr>
      <w:bookmarkStart w:id="3116" w:name="_Toc143691686"/>
      <w:r>
        <w:rPr>
          <w:rFonts w:asciiTheme="minorHAnsi" w:hAnsiTheme="minorHAnsi"/>
        </w:rPr>
        <w:t>Deg</w:t>
      </w:r>
      <w:r w:rsidRPr="00951615">
        <w:rPr>
          <w:rFonts w:asciiTheme="minorHAnsi" w:hAnsiTheme="minorHAnsi"/>
        </w:rPr>
        <w:t>amma</w:t>
      </w:r>
      <w:bookmarkEnd w:id="3116"/>
    </w:p>
    <w:p w:rsidR="00FB52FF" w:rsidRPr="00951615" w:rsidRDefault="00FB52FF" w:rsidP="00FB52FF">
      <w:pPr>
        <w:spacing w:beforeLines="100" w:before="240" w:after="120"/>
      </w:pPr>
      <w:r>
        <w:t>Deg</w:t>
      </w:r>
      <w:r w:rsidRPr="00951615">
        <w:t xml:space="preserve">amma provides two types of curves to </w:t>
      </w:r>
      <w:r>
        <w:t>generate</w:t>
      </w:r>
      <w:r w:rsidR="004147E3">
        <w:t xml:space="preserve"> the R, G, B table.</w:t>
      </w:r>
    </w:p>
    <w:p w:rsidR="00FB52FF" w:rsidRPr="00951615" w:rsidRDefault="00FB52FF" w:rsidP="00FB52FF">
      <w:pPr>
        <w:spacing w:after="120"/>
      </w:pPr>
      <w:r w:rsidRPr="00951615">
        <w:rPr>
          <w:b/>
        </w:rPr>
        <w:lastRenderedPageBreak/>
        <w:t xml:space="preserve">User Curve: </w:t>
      </w:r>
    </w:p>
    <w:p w:rsidR="00FB52FF" w:rsidRPr="00951615" w:rsidRDefault="00FB52FF" w:rsidP="00FB52FF">
      <w:pPr>
        <w:spacing w:after="120"/>
      </w:pPr>
      <w:r w:rsidRPr="00951615">
        <w:t>Change the “</w:t>
      </w:r>
      <w:r>
        <w:rPr>
          <w:b/>
        </w:rPr>
        <w:t>Deg</w:t>
      </w:r>
      <w:r w:rsidRPr="00951615">
        <w:rPr>
          <w:b/>
        </w:rPr>
        <w:t>amma</w:t>
      </w:r>
      <w:r w:rsidRPr="00951615">
        <w:t xml:space="preserve"> </w:t>
      </w:r>
      <w:r w:rsidRPr="00F01FE7">
        <w:rPr>
          <w:b/>
        </w:rPr>
        <w:t>value</w:t>
      </w:r>
      <w:r w:rsidRPr="00951615">
        <w:rPr>
          <w:b/>
        </w:rPr>
        <w:t>”</w:t>
      </w:r>
      <w:r w:rsidRPr="00951615">
        <w:t xml:space="preserve"> to control the gamma curves.</w:t>
      </w:r>
    </w:p>
    <w:p w:rsidR="00FB52FF" w:rsidRDefault="00FB52FF" w:rsidP="009C615B">
      <w:pPr>
        <w:spacing w:after="120"/>
      </w:pPr>
      <w:r>
        <w:rPr>
          <w:noProof/>
        </w:rPr>
        <w:drawing>
          <wp:inline distT="0" distB="0" distL="0" distR="0">
            <wp:extent cx="5962015" cy="300101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5B05143.tmp"/>
                    <pic:cNvPicPr/>
                  </pic:nvPicPr>
                  <pic:blipFill>
                    <a:blip r:embed="rId29">
                      <a:extLst>
                        <a:ext uri="{28A0092B-C50C-407E-A947-70E740481C1C}">
                          <a14:useLocalDpi xmlns:a14="http://schemas.microsoft.com/office/drawing/2010/main" val="0"/>
                        </a:ext>
                      </a:extLst>
                    </a:blip>
                    <a:stretch>
                      <a:fillRect/>
                    </a:stretch>
                  </pic:blipFill>
                  <pic:spPr>
                    <a:xfrm>
                      <a:off x="0" y="0"/>
                      <a:ext cx="5962015" cy="3001010"/>
                    </a:xfrm>
                    <a:prstGeom prst="rect">
                      <a:avLst/>
                    </a:prstGeom>
                  </pic:spPr>
                </pic:pic>
              </a:graphicData>
            </a:graphic>
          </wp:inline>
        </w:drawing>
      </w:r>
    </w:p>
    <w:p w:rsidR="004147E3" w:rsidRPr="00951615" w:rsidRDefault="004147E3" w:rsidP="004147E3">
      <w:r w:rsidRPr="00951615">
        <w:rPr>
          <w:b/>
        </w:rPr>
        <w:t>PQ Curve:</w:t>
      </w:r>
    </w:p>
    <w:p w:rsidR="004147E3" w:rsidRPr="00951615" w:rsidRDefault="004147E3" w:rsidP="009C615B">
      <w:pPr>
        <w:spacing w:after="120"/>
      </w:pPr>
      <w:r>
        <w:rPr>
          <w:noProof/>
        </w:rPr>
        <w:drawing>
          <wp:inline distT="0" distB="0" distL="0" distR="0">
            <wp:extent cx="5962015" cy="300355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5B0803F.tmp"/>
                    <pic:cNvPicPr/>
                  </pic:nvPicPr>
                  <pic:blipFill>
                    <a:blip r:embed="rId30">
                      <a:extLst>
                        <a:ext uri="{28A0092B-C50C-407E-A947-70E740481C1C}">
                          <a14:useLocalDpi xmlns:a14="http://schemas.microsoft.com/office/drawing/2010/main" val="0"/>
                        </a:ext>
                      </a:extLst>
                    </a:blip>
                    <a:stretch>
                      <a:fillRect/>
                    </a:stretch>
                  </pic:blipFill>
                  <pic:spPr>
                    <a:xfrm>
                      <a:off x="0" y="0"/>
                      <a:ext cx="5962015" cy="3003550"/>
                    </a:xfrm>
                    <a:prstGeom prst="rect">
                      <a:avLst/>
                    </a:prstGeom>
                  </pic:spPr>
                </pic:pic>
              </a:graphicData>
            </a:graphic>
          </wp:inline>
        </w:drawing>
      </w:r>
    </w:p>
    <w:p w:rsidR="00690C67" w:rsidRPr="00951615" w:rsidRDefault="00690C67" w:rsidP="00690C67">
      <w:bookmarkStart w:id="3117" w:name="_Toc143691687"/>
      <w:r w:rsidRPr="00951615">
        <w:rPr>
          <w:b/>
        </w:rPr>
        <w:t>Control Points:</w:t>
      </w:r>
      <w:r w:rsidRPr="00951615">
        <w:t xml:space="preserve"> Specify the number of control points in the curve. </w:t>
      </w:r>
    </w:p>
    <w:p w:rsidR="00690C67" w:rsidRPr="00951615" w:rsidRDefault="00690C67" w:rsidP="00690C67">
      <w:r w:rsidRPr="00951615">
        <w:t xml:space="preserve">In the left plot, each point is </w:t>
      </w:r>
      <w:r>
        <w:t>dragg</w:t>
      </w:r>
      <w:r w:rsidRPr="00951615">
        <w:t xml:space="preserve">able. Drag these points to tune the </w:t>
      </w:r>
      <w:r w:rsidR="002E24BE">
        <w:t>de</w:t>
      </w:r>
      <w:r w:rsidRPr="00951615">
        <w:t>gamma mapping values.</w:t>
      </w:r>
    </w:p>
    <w:p w:rsidR="00690C67" w:rsidRDefault="00690C67" w:rsidP="00690C67">
      <w:r w:rsidRPr="00951615">
        <w:t>In the right table, double click the cell to modify the value of each point.</w:t>
      </w:r>
    </w:p>
    <w:p w:rsidR="00F754A1" w:rsidRPr="00951615" w:rsidRDefault="009050EB">
      <w:pPr>
        <w:pStyle w:val="Heading3"/>
        <w:rPr>
          <w:rFonts w:asciiTheme="minorHAnsi" w:hAnsiTheme="minorHAnsi"/>
        </w:rPr>
      </w:pPr>
      <w:r w:rsidRPr="00951615">
        <w:rPr>
          <w:rFonts w:asciiTheme="minorHAnsi" w:hAnsiTheme="minorHAnsi"/>
        </w:rPr>
        <w:lastRenderedPageBreak/>
        <w:t>3DLUT</w:t>
      </w:r>
      <w:bookmarkEnd w:id="3117"/>
    </w:p>
    <w:p w:rsidR="00F754A1" w:rsidRDefault="00834FE6" w:rsidP="004C4E0A">
      <w:pPr>
        <w:spacing w:beforeLines="100" w:before="240"/>
      </w:pPr>
      <w:r w:rsidRPr="00951615">
        <w:t>3DLUT provides two mode</w:t>
      </w:r>
      <w:r w:rsidR="00045FCF" w:rsidRPr="00951615">
        <w:t>s</w:t>
      </w:r>
      <w:r w:rsidRPr="00951615">
        <w:t xml:space="preserve"> to control the color mapping look up table. The size of look up table is 17x17x17.</w:t>
      </w:r>
    </w:p>
    <w:p w:rsidR="00AD54BE" w:rsidRDefault="00120D68" w:rsidP="00AD54BE">
      <w:pPr>
        <w:pStyle w:val="ListParagraph"/>
        <w:numPr>
          <w:ilvl w:val="0"/>
          <w:numId w:val="21"/>
        </w:numPr>
        <w:spacing w:beforeLines="100" w:before="240"/>
        <w:rPr>
          <w:b/>
          <w:sz w:val="22"/>
          <w:szCs w:val="22"/>
        </w:rPr>
      </w:pPr>
      <w:r>
        <w:rPr>
          <w:b/>
          <w:sz w:val="22"/>
          <w:szCs w:val="22"/>
        </w:rPr>
        <w:t>Precision Mode</w:t>
      </w:r>
    </w:p>
    <w:p w:rsidR="00AD54BE" w:rsidRPr="00AD54BE" w:rsidRDefault="00AD54BE" w:rsidP="00AD54BE">
      <w:pPr>
        <w:spacing w:beforeLines="100" w:before="240"/>
        <w:rPr>
          <w:sz w:val="20"/>
          <w:szCs w:val="20"/>
        </w:rPr>
      </w:pPr>
      <w:r>
        <w:t>Precision mode</w:t>
      </w:r>
      <w:r w:rsidRPr="00FD680C">
        <w:t xml:space="preserve"> provides two </w:t>
      </w:r>
      <w:r w:rsidR="00AB224A" w:rsidRPr="006D112D">
        <w:t xml:space="preserve">target-oriented </w:t>
      </w:r>
      <w:r w:rsidRPr="00FD680C">
        <w:t>ways to generate 3d look up table. It has two modes:</w:t>
      </w:r>
      <w:r w:rsidRPr="00AD54BE">
        <w:rPr>
          <w:b/>
        </w:rPr>
        <w:t xml:space="preserve"> </w:t>
      </w:r>
      <w:r w:rsidR="005D45D7" w:rsidRPr="00AB224A">
        <w:t>B</w:t>
      </w:r>
      <w:r w:rsidR="005D45D7">
        <w:t>asic Calibra</w:t>
      </w:r>
      <w:r w:rsidR="005D45D7" w:rsidRPr="005D45D7">
        <w:t xml:space="preserve">tion </w:t>
      </w:r>
      <w:r w:rsidRPr="00FD680C">
        <w:t>and</w:t>
      </w:r>
      <w:r w:rsidR="005D45D7">
        <w:t xml:space="preserve"> Fine Tuning</w:t>
      </w:r>
      <w:r w:rsidRPr="00FD680C">
        <w:t>.</w:t>
      </w:r>
    </w:p>
    <w:p w:rsidR="00AB224A" w:rsidRDefault="00AB224A" w:rsidP="004C4E0A">
      <w:pPr>
        <w:pStyle w:val="ListParagraph"/>
        <w:spacing w:beforeLines="100" w:before="240"/>
        <w:ind w:left="0"/>
        <w:contextualSpacing w:val="0"/>
        <w:rPr>
          <w:sz w:val="22"/>
        </w:rPr>
      </w:pPr>
      <w:r w:rsidRPr="00AB224A">
        <w:rPr>
          <w:b/>
          <w:sz w:val="22"/>
        </w:rPr>
        <w:t xml:space="preserve">Basic Calibration: </w:t>
      </w:r>
      <w:r>
        <w:rPr>
          <w:rFonts w:cstheme="minorBidi"/>
          <w:sz w:val="22"/>
          <w:szCs w:val="22"/>
        </w:rPr>
        <w:t>G</w:t>
      </w:r>
      <w:r w:rsidRPr="006D112D">
        <w:rPr>
          <w:rFonts w:cstheme="minorBidi"/>
          <w:sz w:val="22"/>
          <w:szCs w:val="22"/>
        </w:rPr>
        <w:t>enerate 3d look up table</w:t>
      </w:r>
      <w:r w:rsidRPr="00AB224A">
        <w:rPr>
          <w:sz w:val="22"/>
        </w:rPr>
        <w:t xml:space="preserve"> </w:t>
      </w:r>
      <w:r>
        <w:rPr>
          <w:sz w:val="22"/>
        </w:rPr>
        <w:t xml:space="preserve">by </w:t>
      </w:r>
      <w:r w:rsidRPr="00AB224A">
        <w:rPr>
          <w:sz w:val="22"/>
        </w:rPr>
        <w:t>using standard color checkers.</w:t>
      </w:r>
      <w:r w:rsidR="00472D08">
        <w:rPr>
          <w:sz w:val="22"/>
        </w:rPr>
        <w:t xml:space="preserve"> The</w:t>
      </w:r>
      <w:r w:rsidR="00C7307B">
        <w:rPr>
          <w:sz w:val="22"/>
        </w:rPr>
        <w:t xml:space="preserve"> </w:t>
      </w:r>
      <w:r w:rsidR="00C7307B" w:rsidRPr="00C7307B">
        <w:rPr>
          <w:b/>
          <w:sz w:val="22"/>
        </w:rPr>
        <w:t>Color Checker T</w:t>
      </w:r>
      <w:r w:rsidR="00472D08" w:rsidRPr="00C7307B">
        <w:rPr>
          <w:b/>
          <w:sz w:val="22"/>
        </w:rPr>
        <w:t>ype</w:t>
      </w:r>
      <w:r w:rsidR="00472D08">
        <w:rPr>
          <w:sz w:val="22"/>
        </w:rPr>
        <w:t xml:space="preserve"> supports 24 patches color checkers, 140 patches color checker and csv </w:t>
      </w:r>
      <w:r w:rsidR="00B4669A">
        <w:rPr>
          <w:sz w:val="22"/>
        </w:rPr>
        <w:t>file</w:t>
      </w:r>
      <w:r w:rsidR="00472D08">
        <w:rPr>
          <w:sz w:val="22"/>
        </w:rPr>
        <w:t>.</w:t>
      </w:r>
    </w:p>
    <w:p w:rsidR="000D7E69" w:rsidRDefault="001D217A" w:rsidP="00966A22">
      <w:r w:rsidRPr="00C1776F">
        <w:t xml:space="preserve">Click </w:t>
      </w:r>
      <w:r w:rsidR="006D112D" w:rsidRPr="006D112D">
        <w:rPr>
          <w:b/>
        </w:rPr>
        <w:t>Open...</w:t>
      </w:r>
      <w:r w:rsidRPr="00C1776F">
        <w:t xml:space="preserve"> button</w:t>
      </w:r>
      <w:r w:rsidR="0050398C">
        <w:rPr>
          <w:rFonts w:hint="eastAsia"/>
        </w:rPr>
        <w:t xml:space="preserve"> to select</w:t>
      </w:r>
      <w:r w:rsidRPr="00C1776F">
        <w:t xml:space="preserve"> the location </w:t>
      </w:r>
      <w:r w:rsidR="0050398C">
        <w:rPr>
          <w:rFonts w:hint="eastAsia"/>
        </w:rPr>
        <w:t>of</w:t>
      </w:r>
      <w:r w:rsidRPr="00C1776F">
        <w:t xml:space="preserve"> the input/target </w:t>
      </w:r>
      <w:r w:rsidR="000D7E69">
        <w:t>file</w:t>
      </w:r>
      <w:r w:rsidR="00E56516">
        <w:t xml:space="preserve"> and s</w:t>
      </w:r>
      <w:r w:rsidR="00E56516" w:rsidRPr="00E56516">
        <w:t>elect</w:t>
      </w:r>
      <w:r w:rsidR="00E56516" w:rsidRPr="00E56516">
        <w:rPr>
          <w:b/>
        </w:rPr>
        <w:t xml:space="preserve"> Color Checker Type</w:t>
      </w:r>
      <w:r w:rsidR="00E56516">
        <w:rPr>
          <w:b/>
        </w:rPr>
        <w:t xml:space="preserve"> </w:t>
      </w:r>
      <w:r w:rsidR="00E56516" w:rsidRPr="00E56516">
        <w:t>in the popup dialog</w:t>
      </w:r>
      <w:r w:rsidR="000D7E69">
        <w:rPr>
          <w:b/>
        </w:rPr>
        <w:t>.</w:t>
      </w:r>
    </w:p>
    <w:p w:rsidR="0023152D" w:rsidRDefault="000D7E69" w:rsidP="00966A22">
      <w:r>
        <w:t xml:space="preserve">For </w:t>
      </w:r>
      <w:r w:rsidRPr="00E56516">
        <w:rPr>
          <w:b/>
        </w:rPr>
        <w:t>Color Checker Type</w:t>
      </w:r>
      <w:r>
        <w:t xml:space="preserve"> is</w:t>
      </w:r>
      <w:r w:rsidR="00E56516">
        <w:t xml:space="preserve"> 24-</w:t>
      </w:r>
      <w:r>
        <w:t>patch or 140-</w:t>
      </w:r>
      <w:r w:rsidR="00E56516">
        <w:t xml:space="preserve">patch, </w:t>
      </w:r>
      <w:r>
        <w:t>select</w:t>
      </w:r>
      <w:r w:rsidR="001D217A" w:rsidRPr="00C1776F">
        <w:t xml:space="preserve"> </w:t>
      </w:r>
      <w:r w:rsidRPr="00C1776F">
        <w:t xml:space="preserve">the location </w:t>
      </w:r>
      <w:r>
        <w:rPr>
          <w:rFonts w:hint="eastAsia"/>
        </w:rPr>
        <w:t>of</w:t>
      </w:r>
      <w:r w:rsidRPr="00C1776F">
        <w:t xml:space="preserve"> the input/target </w:t>
      </w:r>
      <w:r w:rsidR="00830E0D">
        <w:t>color checker image. T</w:t>
      </w:r>
      <w:r>
        <w:t xml:space="preserve">hen </w:t>
      </w:r>
      <w:r w:rsidR="001D217A" w:rsidRPr="00C1776F">
        <w:t xml:space="preserve">select the center of the </w:t>
      </w:r>
      <w:r w:rsidR="001E4D31">
        <w:rPr>
          <w:rFonts w:hint="eastAsia"/>
        </w:rPr>
        <w:t xml:space="preserve">color </w:t>
      </w:r>
      <w:r w:rsidR="001D217A" w:rsidRPr="00C1776F">
        <w:t>patch at the four corners with a mouse,</w:t>
      </w:r>
      <w:r w:rsidR="000A2DC8">
        <w:t xml:space="preserve"> </w:t>
      </w:r>
      <w:r w:rsidR="00830E0D">
        <w:t>and</w:t>
      </w:r>
      <w:r w:rsidR="001D217A" w:rsidRPr="00C1776F">
        <w:t xml:space="preserve"> the colors will be extracted from t</w:t>
      </w:r>
      <w:r w:rsidR="003E61E5">
        <w:t xml:space="preserve">he image as average of a patch. Click the button of each corner can re-choose this corner. Drag the slider under </w:t>
      </w:r>
      <w:r w:rsidR="001029D6" w:rsidRPr="00361A16">
        <w:rPr>
          <w:b/>
        </w:rPr>
        <w:t>R</w:t>
      </w:r>
      <w:r w:rsidR="003E61E5" w:rsidRPr="00361A16">
        <w:rPr>
          <w:b/>
        </w:rPr>
        <w:t>otate</w:t>
      </w:r>
      <w:r w:rsidR="00361A16">
        <w:t xml:space="preserve"> to rotate the image.</w:t>
      </w:r>
    </w:p>
    <w:p w:rsidR="00765DBF" w:rsidRDefault="00FD50C2" w:rsidP="006A3F9C">
      <w:pPr>
        <w:jc w:val="center"/>
      </w:pPr>
      <w:r>
        <w:rPr>
          <w:noProof/>
        </w:rPr>
        <w:drawing>
          <wp:inline distT="0" distB="0" distL="0" distR="0">
            <wp:extent cx="3620426" cy="343852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F54DBDD.tmp"/>
                    <pic:cNvPicPr/>
                  </pic:nvPicPr>
                  <pic:blipFill>
                    <a:blip r:embed="rId31">
                      <a:extLst>
                        <a:ext uri="{28A0092B-C50C-407E-A947-70E740481C1C}">
                          <a14:useLocalDpi xmlns:a14="http://schemas.microsoft.com/office/drawing/2010/main" val="0"/>
                        </a:ext>
                      </a:extLst>
                    </a:blip>
                    <a:stretch>
                      <a:fillRect/>
                    </a:stretch>
                  </pic:blipFill>
                  <pic:spPr>
                    <a:xfrm>
                      <a:off x="0" y="0"/>
                      <a:ext cx="3645700" cy="3462529"/>
                    </a:xfrm>
                    <a:prstGeom prst="rect">
                      <a:avLst/>
                    </a:prstGeom>
                  </pic:spPr>
                </pic:pic>
              </a:graphicData>
            </a:graphic>
          </wp:inline>
        </w:drawing>
      </w:r>
    </w:p>
    <w:p w:rsidR="00823940" w:rsidRDefault="00823940">
      <w:pPr>
        <w:pStyle w:val="ListParagraph"/>
        <w:ind w:left="0"/>
        <w:jc w:val="center"/>
        <w:rPr>
          <w:sz w:val="22"/>
          <w:szCs w:val="22"/>
        </w:rPr>
      </w:pPr>
    </w:p>
    <w:p w:rsidR="000D7E69" w:rsidRDefault="00FD50C2" w:rsidP="006A3F9C">
      <w:pPr>
        <w:jc w:val="center"/>
      </w:pPr>
      <w:r>
        <w:rPr>
          <w:noProof/>
        </w:rPr>
        <w:lastRenderedPageBreak/>
        <w:drawing>
          <wp:inline distT="0" distB="0" distL="0" distR="0">
            <wp:extent cx="3630767" cy="344805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F5449BB.tmp"/>
                    <pic:cNvPicPr/>
                  </pic:nvPicPr>
                  <pic:blipFill>
                    <a:blip r:embed="rId32">
                      <a:extLst>
                        <a:ext uri="{28A0092B-C50C-407E-A947-70E740481C1C}">
                          <a14:useLocalDpi xmlns:a14="http://schemas.microsoft.com/office/drawing/2010/main" val="0"/>
                        </a:ext>
                      </a:extLst>
                    </a:blip>
                    <a:stretch>
                      <a:fillRect/>
                    </a:stretch>
                  </pic:blipFill>
                  <pic:spPr>
                    <a:xfrm>
                      <a:off x="0" y="0"/>
                      <a:ext cx="3669581" cy="3484911"/>
                    </a:xfrm>
                    <a:prstGeom prst="rect">
                      <a:avLst/>
                    </a:prstGeom>
                  </pic:spPr>
                </pic:pic>
              </a:graphicData>
            </a:graphic>
          </wp:inline>
        </w:drawing>
      </w:r>
    </w:p>
    <w:p w:rsidR="000D7E69" w:rsidRDefault="000D7E69" w:rsidP="000D7E69">
      <w:r>
        <w:t xml:space="preserve">For </w:t>
      </w:r>
      <w:r w:rsidRPr="00E56516">
        <w:rPr>
          <w:b/>
        </w:rPr>
        <w:t>Color Checker Type</w:t>
      </w:r>
      <w:r>
        <w:t xml:space="preserve"> is User Defined, select</w:t>
      </w:r>
      <w:r w:rsidRPr="00C1776F">
        <w:t xml:space="preserve"> the location </w:t>
      </w:r>
      <w:r>
        <w:rPr>
          <w:rFonts w:hint="eastAsia"/>
        </w:rPr>
        <w:t>of</w:t>
      </w:r>
      <w:r w:rsidRPr="00C1776F">
        <w:t xml:space="preserve"> the input/target </w:t>
      </w:r>
      <w:r w:rsidR="00823940">
        <w:t xml:space="preserve">csv file. The csv file describes </w:t>
      </w:r>
      <w:r w:rsidR="00101DA4">
        <w:t xml:space="preserve">the </w:t>
      </w:r>
      <w:r w:rsidR="00823940" w:rsidRPr="006A3F9C">
        <w:t>R</w:t>
      </w:r>
      <w:r w:rsidR="00101DA4" w:rsidRPr="006A3F9C">
        <w:t>/</w:t>
      </w:r>
      <w:r w:rsidR="00823940" w:rsidRPr="006A3F9C">
        <w:t>G</w:t>
      </w:r>
      <w:r w:rsidR="00101DA4" w:rsidRPr="006A3F9C">
        <w:t>/</w:t>
      </w:r>
      <w:r w:rsidR="00823940" w:rsidRPr="006A3F9C">
        <w:t>B</w:t>
      </w:r>
      <w:r w:rsidR="00823940">
        <w:t xml:space="preserve"> value of each patch.</w:t>
      </w:r>
    </w:p>
    <w:p w:rsidR="00823940" w:rsidRDefault="00823940" w:rsidP="00823940">
      <w:pPr>
        <w:jc w:val="center"/>
      </w:pPr>
      <w:r>
        <w:rPr>
          <w:noProof/>
        </w:rPr>
        <w:drawing>
          <wp:inline distT="0" distB="0" distL="0" distR="0">
            <wp:extent cx="2536190" cy="2329815"/>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536190" cy="2329815"/>
                    </a:xfrm>
                    <a:prstGeom prst="rect">
                      <a:avLst/>
                    </a:prstGeom>
                    <a:noFill/>
                    <a:ln>
                      <a:noFill/>
                    </a:ln>
                  </pic:spPr>
                </pic:pic>
              </a:graphicData>
            </a:graphic>
          </wp:inline>
        </w:drawing>
      </w:r>
    </w:p>
    <w:p w:rsidR="00823940" w:rsidRDefault="000D7E69" w:rsidP="000D70B2">
      <w:pPr>
        <w:jc w:val="center"/>
      </w:pPr>
      <w:r>
        <w:rPr>
          <w:noProof/>
        </w:rPr>
        <w:lastRenderedPageBreak/>
        <w:drawing>
          <wp:inline distT="0" distB="0" distL="0" distR="0" wp14:anchorId="3C0E9AA5" wp14:editId="055B7219">
            <wp:extent cx="3800104" cy="2769881"/>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813358" cy="2779542"/>
                    </a:xfrm>
                    <a:prstGeom prst="rect">
                      <a:avLst/>
                    </a:prstGeom>
                  </pic:spPr>
                </pic:pic>
              </a:graphicData>
            </a:graphic>
          </wp:inline>
        </w:drawing>
      </w:r>
    </w:p>
    <w:p w:rsidR="000D7E69" w:rsidRDefault="000D7E69" w:rsidP="000D70B2">
      <w:pPr>
        <w:jc w:val="center"/>
      </w:pPr>
      <w:r>
        <w:rPr>
          <w:noProof/>
        </w:rPr>
        <w:drawing>
          <wp:inline distT="0" distB="0" distL="0" distR="0" wp14:anchorId="17C29F93" wp14:editId="7D06F623">
            <wp:extent cx="3820614" cy="278483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847411" cy="2804362"/>
                    </a:xfrm>
                    <a:prstGeom prst="rect">
                      <a:avLst/>
                    </a:prstGeom>
                  </pic:spPr>
                </pic:pic>
              </a:graphicData>
            </a:graphic>
          </wp:inline>
        </w:drawing>
      </w:r>
    </w:p>
    <w:p w:rsidR="0023152D" w:rsidRDefault="001D217A" w:rsidP="002735D5">
      <w:r w:rsidRPr="00C1776F">
        <w:t xml:space="preserve">Click the </w:t>
      </w:r>
      <w:r w:rsidR="006D112D" w:rsidRPr="006D112D">
        <w:rPr>
          <w:b/>
        </w:rPr>
        <w:t>Next</w:t>
      </w:r>
      <w:r w:rsidRPr="00C1776F">
        <w:t xml:space="preserve"> button, a weight table for each color patch will be displayed, </w:t>
      </w:r>
      <w:r w:rsidR="00EA33C0">
        <w:rPr>
          <w:rFonts w:hint="eastAsia"/>
        </w:rPr>
        <w:t>user</w:t>
      </w:r>
      <w:r w:rsidR="00B648C0">
        <w:rPr>
          <w:rFonts w:hint="eastAsia"/>
        </w:rPr>
        <w:t xml:space="preserve"> </w:t>
      </w:r>
      <w:r w:rsidRPr="00C1776F">
        <w:t>could modify each weight of the color to generate the 3d look up table.</w:t>
      </w:r>
    </w:p>
    <w:p w:rsidR="001D217A" w:rsidRPr="002735D5" w:rsidRDefault="000B0ED3" w:rsidP="0072406A">
      <w:pPr>
        <w:jc w:val="center"/>
      </w:pPr>
      <w:r>
        <w:rPr>
          <w:noProof/>
        </w:rPr>
        <w:lastRenderedPageBreak/>
        <w:drawing>
          <wp:inline distT="0" distB="0" distL="0" distR="0">
            <wp:extent cx="3354415" cy="219075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F54E77A.tmp"/>
                    <pic:cNvPicPr/>
                  </pic:nvPicPr>
                  <pic:blipFill>
                    <a:blip r:embed="rId36">
                      <a:extLst>
                        <a:ext uri="{28A0092B-C50C-407E-A947-70E740481C1C}">
                          <a14:useLocalDpi xmlns:a14="http://schemas.microsoft.com/office/drawing/2010/main" val="0"/>
                        </a:ext>
                      </a:extLst>
                    </a:blip>
                    <a:stretch>
                      <a:fillRect/>
                    </a:stretch>
                  </pic:blipFill>
                  <pic:spPr>
                    <a:xfrm>
                      <a:off x="0" y="0"/>
                      <a:ext cx="3372925" cy="2202839"/>
                    </a:xfrm>
                    <a:prstGeom prst="rect">
                      <a:avLst/>
                    </a:prstGeom>
                  </pic:spPr>
                </pic:pic>
              </a:graphicData>
            </a:graphic>
          </wp:inline>
        </w:drawing>
      </w:r>
    </w:p>
    <w:p w:rsidR="001D217A" w:rsidRPr="00951615" w:rsidRDefault="001D217A" w:rsidP="001D217A">
      <w:r w:rsidRPr="00951615">
        <w:t xml:space="preserve">After </w:t>
      </w:r>
      <w:r>
        <w:t xml:space="preserve">click the </w:t>
      </w:r>
      <w:r w:rsidR="006D112D" w:rsidRPr="006D112D">
        <w:rPr>
          <w:b/>
        </w:rPr>
        <w:t>Finish</w:t>
      </w:r>
      <w:r>
        <w:t xml:space="preserve"> button</w:t>
      </w:r>
      <w:r w:rsidRPr="00951615">
        <w:t xml:space="preserve">, the global maximum and average Delta C and Delta E </w:t>
      </w:r>
      <w:r>
        <w:t xml:space="preserve">will be </w:t>
      </w:r>
      <w:r w:rsidRPr="00951615">
        <w:t xml:space="preserve">shown in the </w:t>
      </w:r>
      <w:r>
        <w:rPr>
          <w:b/>
        </w:rPr>
        <w:t xml:space="preserve">Summary </w:t>
      </w:r>
      <w:r>
        <w:t xml:space="preserve">table.  The attributes </w:t>
      </w:r>
      <w:r w:rsidRPr="00951615">
        <w:t xml:space="preserve">of each color patch </w:t>
      </w:r>
      <w:r>
        <w:t>are</w:t>
      </w:r>
      <w:r w:rsidRPr="00951615">
        <w:t xml:space="preserve"> shown in the </w:t>
      </w:r>
      <w:r w:rsidRPr="00951615">
        <w:rPr>
          <w:b/>
        </w:rPr>
        <w:t>Attributes</w:t>
      </w:r>
      <w:r w:rsidRPr="00951615">
        <w:t xml:space="preserve"> table</w:t>
      </w:r>
      <w:r>
        <w:t xml:space="preserve">, </w:t>
      </w:r>
      <w:r w:rsidRPr="00951615">
        <w:t>incl</w:t>
      </w:r>
      <w:r w:rsidR="00125689">
        <w:t>uding color patch index, weight and</w:t>
      </w:r>
      <w:r w:rsidRPr="00951615">
        <w:t xml:space="preserve"> color of input, target and optimized, Delta C, Delta E before and after optimized.</w:t>
      </w:r>
    </w:p>
    <w:p w:rsidR="001D217A" w:rsidRPr="00951615" w:rsidRDefault="001D217A" w:rsidP="001D217A">
      <w:pPr>
        <w:rPr>
          <w:b/>
        </w:rPr>
      </w:pPr>
      <w:r>
        <w:t xml:space="preserve">Click </w:t>
      </w:r>
      <w:r w:rsidRPr="00951615">
        <w:rPr>
          <w:b/>
        </w:rPr>
        <w:t>Create 3D LUT</w:t>
      </w:r>
      <w:r>
        <w:rPr>
          <w:b/>
        </w:rPr>
        <w:t xml:space="preserve"> </w:t>
      </w:r>
      <w:r w:rsidRPr="008745FD">
        <w:t>button</w:t>
      </w:r>
      <w:r>
        <w:t xml:space="preserve">, a new 3d look up table will be generated again after modify the </w:t>
      </w:r>
      <w:r w:rsidRPr="00951615">
        <w:t>weight</w:t>
      </w:r>
      <w:r>
        <w:t>s</w:t>
      </w:r>
      <w:r w:rsidRPr="00951615">
        <w:t xml:space="preserve"> of each color</w:t>
      </w:r>
      <w:r w:rsidRPr="00951615">
        <w:rPr>
          <w:b/>
        </w:rPr>
        <w:t>.</w:t>
      </w:r>
    </w:p>
    <w:p w:rsidR="0023152D" w:rsidRDefault="001D217A" w:rsidP="001D5D52">
      <w:r w:rsidRPr="00203509">
        <w:rPr>
          <w:b/>
        </w:rPr>
        <w:t>Coordinates</w:t>
      </w:r>
      <w:r>
        <w:t xml:space="preserve"> is the chromaticity coordinates of the current cal</w:t>
      </w:r>
      <w:r w:rsidR="00522900">
        <w:t>ibration node are being loaded.</w:t>
      </w:r>
    </w:p>
    <w:p w:rsidR="000E3134" w:rsidRDefault="000E3134" w:rsidP="001D5D52">
      <w:r w:rsidRPr="000E3134">
        <w:rPr>
          <w:b/>
        </w:rPr>
        <w:t>Enlarge</w:t>
      </w:r>
      <w:r>
        <w:t xml:space="preserve"> is enlarge mode of color channel values.</w:t>
      </w:r>
    </w:p>
    <w:p w:rsidR="000E3134" w:rsidRDefault="000E3134" w:rsidP="001D5D52">
      <w:r>
        <w:tab/>
      </w:r>
      <w:r w:rsidRPr="000E3134">
        <w:rPr>
          <w:b/>
        </w:rPr>
        <w:t>vivLUT_ENLARGE0</w:t>
      </w:r>
      <w:r>
        <w:t>: Dose not enlarge the color channel values.</w:t>
      </w:r>
    </w:p>
    <w:p w:rsidR="000E3134" w:rsidRDefault="000E3134" w:rsidP="001D5D52">
      <w:r>
        <w:tab/>
      </w:r>
      <w:r w:rsidRPr="000E3134">
        <w:rPr>
          <w:b/>
        </w:rPr>
        <w:t>vivLUT_ENLATGE9</w:t>
      </w:r>
      <w:r>
        <w:t>: Enlarges each color channel value by 2</w:t>
      </w:r>
      <w:r w:rsidRPr="000E3134">
        <w:rPr>
          <w:vertAlign w:val="superscript"/>
        </w:rPr>
        <w:t>n</w:t>
      </w:r>
      <w:r>
        <w:t xml:space="preserve">, where </w:t>
      </w:r>
    </w:p>
    <w:p w:rsidR="000E3134" w:rsidRDefault="000E3134" w:rsidP="001D5D52">
      <w:r>
        <w:tab/>
      </w:r>
      <w:r>
        <w:tab/>
        <w:t>n = 9 - Bitwidth of the greatest value among the red, green and blue channels.</w:t>
      </w:r>
    </w:p>
    <w:p w:rsidR="000E3134" w:rsidRDefault="000E3134" w:rsidP="000E3134">
      <w:r>
        <w:tab/>
      </w:r>
      <w:r>
        <w:rPr>
          <w:b/>
        </w:rPr>
        <w:t>vivLUT_ENLATGE10</w:t>
      </w:r>
      <w:r>
        <w:t>:</w:t>
      </w:r>
      <w:r>
        <w:t xml:space="preserve"> Enlarges each color channel value by 2</w:t>
      </w:r>
      <w:r w:rsidRPr="000E3134">
        <w:rPr>
          <w:vertAlign w:val="superscript"/>
        </w:rPr>
        <w:t>n</w:t>
      </w:r>
      <w:r>
        <w:t xml:space="preserve">, where </w:t>
      </w:r>
    </w:p>
    <w:p w:rsidR="001D5D52" w:rsidRDefault="000E3134" w:rsidP="000F2FBF">
      <w:r>
        <w:tab/>
      </w:r>
      <w:r>
        <w:tab/>
      </w:r>
      <w:r>
        <w:t xml:space="preserve">n = 10 </w:t>
      </w:r>
      <w:r>
        <w:t>- Bitwidth of the greatest value among the red, green and blue channels.</w:t>
      </w:r>
    </w:p>
    <w:p w:rsidR="000F2FBF" w:rsidRDefault="000F2FBF" w:rsidP="00BE36A0">
      <w:pPr>
        <w:spacing w:before="240"/>
        <w:jc w:val="center"/>
      </w:pPr>
      <w:r>
        <w:rPr>
          <w:noProof/>
        </w:rPr>
        <w:lastRenderedPageBreak/>
        <w:drawing>
          <wp:inline distT="0" distB="0" distL="0" distR="0">
            <wp:extent cx="5962015" cy="285305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5B0B8AA.tmp"/>
                    <pic:cNvPicPr/>
                  </pic:nvPicPr>
                  <pic:blipFill>
                    <a:blip r:embed="rId37">
                      <a:extLst>
                        <a:ext uri="{28A0092B-C50C-407E-A947-70E740481C1C}">
                          <a14:useLocalDpi xmlns:a14="http://schemas.microsoft.com/office/drawing/2010/main" val="0"/>
                        </a:ext>
                      </a:extLst>
                    </a:blip>
                    <a:stretch>
                      <a:fillRect/>
                    </a:stretch>
                  </pic:blipFill>
                  <pic:spPr>
                    <a:xfrm>
                      <a:off x="0" y="0"/>
                      <a:ext cx="5962015" cy="2853055"/>
                    </a:xfrm>
                    <a:prstGeom prst="rect">
                      <a:avLst/>
                    </a:prstGeom>
                  </pic:spPr>
                </pic:pic>
              </a:graphicData>
            </a:graphic>
          </wp:inline>
        </w:drawing>
      </w:r>
    </w:p>
    <w:p w:rsidR="005D43EF" w:rsidRDefault="005D43EF" w:rsidP="00C66BAE">
      <w:pPr>
        <w:spacing w:before="240"/>
      </w:pPr>
      <w:r w:rsidRPr="005D43EF">
        <w:rPr>
          <w:b/>
        </w:rPr>
        <w:t>Fine Tuning</w:t>
      </w:r>
      <w:r w:rsidR="00D84AD3">
        <w:t xml:space="preserve">: </w:t>
      </w:r>
      <w:r w:rsidR="002E3139">
        <w:t>Map</w:t>
      </w:r>
      <w:r w:rsidR="00D84AD3">
        <w:t xml:space="preserve"> </w:t>
      </w:r>
      <w:r w:rsidR="002E3139">
        <w:t xml:space="preserve">specified </w:t>
      </w:r>
      <w:r w:rsidR="00D84AD3">
        <w:t xml:space="preserve">input </w:t>
      </w:r>
      <w:r w:rsidR="002E3139">
        <w:t>color to t</w:t>
      </w:r>
      <w:r w:rsidR="00DA262B">
        <w:t>arget c</w:t>
      </w:r>
      <w:r w:rsidR="002E3139">
        <w:t>olor</w:t>
      </w:r>
      <w:r w:rsidR="00DA262B">
        <w:t xml:space="preserve"> and g</w:t>
      </w:r>
      <w:r w:rsidR="00D84AD3" w:rsidRPr="006D112D">
        <w:t>enerate 3d look u</w:t>
      </w:r>
      <w:r w:rsidR="00D84AD3">
        <w:t>p table.</w:t>
      </w:r>
    </w:p>
    <w:p w:rsidR="0065237E" w:rsidRDefault="00752DB5" w:rsidP="00C66BAE">
      <w:pPr>
        <w:spacing w:before="240"/>
      </w:pPr>
      <w:r>
        <w:t xml:space="preserve">Click </w:t>
      </w:r>
      <w:r w:rsidRPr="00752DB5">
        <w:rPr>
          <w:b/>
        </w:rPr>
        <w:t>Open…</w:t>
      </w:r>
      <w:r w:rsidR="00CD5C40">
        <w:rPr>
          <w:b/>
        </w:rPr>
        <w:t xml:space="preserve"> </w:t>
      </w:r>
      <w:r w:rsidR="00CD5C40" w:rsidRPr="00CD5C40">
        <w:t>button</w:t>
      </w:r>
      <w:r>
        <w:t xml:space="preserve"> of </w:t>
      </w:r>
      <w:r w:rsidRPr="000B5724">
        <w:rPr>
          <w:b/>
        </w:rPr>
        <w:t>Input Image File</w:t>
      </w:r>
      <w:r>
        <w:t xml:space="preserve"> to select </w:t>
      </w:r>
      <w:r w:rsidR="002E3139">
        <w:t>the location of the input image</w:t>
      </w:r>
      <w:r>
        <w:t xml:space="preserve">. Click </w:t>
      </w:r>
      <w:r w:rsidRPr="00752DB5">
        <w:rPr>
          <w:b/>
        </w:rPr>
        <w:t>Open…</w:t>
      </w:r>
      <w:r w:rsidR="00CD5C40">
        <w:rPr>
          <w:b/>
        </w:rPr>
        <w:t xml:space="preserve"> </w:t>
      </w:r>
      <w:r w:rsidR="00CD5C40" w:rsidRPr="00CD5C40">
        <w:t>button</w:t>
      </w:r>
      <w:r>
        <w:t xml:space="preserve"> of </w:t>
      </w:r>
      <w:r w:rsidRPr="000B5724">
        <w:rPr>
          <w:b/>
        </w:rPr>
        <w:t>Target Image File</w:t>
      </w:r>
      <w:r>
        <w:t xml:space="preserve"> to </w:t>
      </w:r>
      <w:r w:rsidR="002E3139">
        <w:t>select the location of the target image</w:t>
      </w:r>
      <w:r>
        <w:t xml:space="preserve">. </w:t>
      </w:r>
      <w:r w:rsidR="00CD5C40">
        <w:t xml:space="preserve">In </w:t>
      </w:r>
      <w:r w:rsidR="00CD5C40" w:rsidRPr="00CD5C40">
        <w:rPr>
          <w:b/>
        </w:rPr>
        <w:t>Sample Setting</w:t>
      </w:r>
      <w:r w:rsidR="00CD5C40">
        <w:t xml:space="preserve">, </w:t>
      </w:r>
      <w:r w:rsidR="00CD5C40" w:rsidRPr="00CD5C40">
        <w:rPr>
          <w:b/>
        </w:rPr>
        <w:t>Input Sample Size</w:t>
      </w:r>
      <w:r w:rsidR="00CD5C40">
        <w:t xml:space="preserve"> </w:t>
      </w:r>
      <w:r w:rsidR="002E3139">
        <w:t>specifies</w:t>
      </w:r>
      <w:r w:rsidR="00CD5C40">
        <w:t xml:space="preserve"> the sample patch size of the input image</w:t>
      </w:r>
      <w:r w:rsidR="00F22A10">
        <w:t xml:space="preserve">. </w:t>
      </w:r>
      <w:r w:rsidR="002E3139">
        <w:t>Select the input color</w:t>
      </w:r>
      <w:r w:rsidR="00F22A10">
        <w:t xml:space="preserve"> </w:t>
      </w:r>
      <w:r w:rsidR="002E3139">
        <w:t>by double click</w:t>
      </w:r>
      <w:r w:rsidR="009B0D54">
        <w:t>ing</w:t>
      </w:r>
      <w:r w:rsidR="002E3139">
        <w:t xml:space="preserve"> on the input image </w:t>
      </w:r>
      <w:r w:rsidR="00775351">
        <w:t xml:space="preserve">and </w:t>
      </w:r>
      <w:r w:rsidR="002E3139">
        <w:t>then the sample color’s</w:t>
      </w:r>
      <w:r w:rsidR="00F22A10">
        <w:t xml:space="preserve"> R/G/B will </w:t>
      </w:r>
      <w:r w:rsidR="002E3139">
        <w:t xml:space="preserve">be displayed in </w:t>
      </w:r>
      <w:r w:rsidR="00F22A10" w:rsidRPr="00F22A10">
        <w:rPr>
          <w:b/>
        </w:rPr>
        <w:t>Sample Detail</w:t>
      </w:r>
      <w:r w:rsidR="00F22A10" w:rsidRPr="00F22A10">
        <w:t>.</w:t>
      </w:r>
      <w:r w:rsidR="00F22A10">
        <w:t xml:space="preserve"> Operation of target image is the same</w:t>
      </w:r>
      <w:r w:rsidR="002E3139">
        <w:t xml:space="preserve"> as the input, then input </w:t>
      </w:r>
      <w:r w:rsidR="00BC0D9A">
        <w:t>the</w:t>
      </w:r>
      <w:r w:rsidR="00F22A10">
        <w:t xml:space="preserve"> </w:t>
      </w:r>
      <w:r w:rsidR="00F22A10" w:rsidRPr="00E12EA3">
        <w:rPr>
          <w:b/>
        </w:rPr>
        <w:t>Weight</w:t>
      </w:r>
      <w:r w:rsidR="00E12EA3">
        <w:t xml:space="preserve"> </w:t>
      </w:r>
      <w:r w:rsidR="002E3139">
        <w:t xml:space="preserve">for sampled color. After </w:t>
      </w:r>
      <w:r w:rsidR="00E12EA3">
        <w:t>click</w:t>
      </w:r>
      <w:r w:rsidR="009B0D54">
        <w:t>ing</w:t>
      </w:r>
      <w:r w:rsidR="00E12EA3">
        <w:t xml:space="preserve"> </w:t>
      </w:r>
      <w:r w:rsidR="002E3139">
        <w:t xml:space="preserve">button </w:t>
      </w:r>
      <w:r w:rsidR="00E12EA3" w:rsidRPr="00E12EA3">
        <w:rPr>
          <w:b/>
        </w:rPr>
        <w:t>Add Sample</w:t>
      </w:r>
      <w:r w:rsidR="00E12EA3">
        <w:t xml:space="preserve">, the attributes </w:t>
      </w:r>
      <w:r w:rsidR="00E12EA3" w:rsidRPr="00951615">
        <w:t xml:space="preserve">of each </w:t>
      </w:r>
      <w:r w:rsidR="00E12EA3">
        <w:t>sample</w:t>
      </w:r>
      <w:r w:rsidR="00E12EA3" w:rsidRPr="00951615">
        <w:t xml:space="preserve"> patch </w:t>
      </w:r>
      <w:r w:rsidR="002E3139">
        <w:t>will be</w:t>
      </w:r>
      <w:r w:rsidR="00E12EA3" w:rsidRPr="00951615">
        <w:t xml:space="preserve"> shown in the </w:t>
      </w:r>
      <w:r w:rsidR="00E12EA3" w:rsidRPr="00951615">
        <w:rPr>
          <w:b/>
        </w:rPr>
        <w:t>Attributes</w:t>
      </w:r>
      <w:r w:rsidR="00E12EA3" w:rsidRPr="00951615">
        <w:t xml:space="preserve"> table</w:t>
      </w:r>
      <w:r w:rsidR="00E12EA3">
        <w:t xml:space="preserve">, </w:t>
      </w:r>
      <w:r w:rsidR="00E12EA3" w:rsidRPr="00951615">
        <w:t>incl</w:t>
      </w:r>
      <w:r w:rsidR="00E12EA3">
        <w:t>uding color patch index, weight and</w:t>
      </w:r>
      <w:r w:rsidR="00E12EA3" w:rsidRPr="00951615">
        <w:t xml:space="preserve"> color of input, target and optimized, Delta C, Delta E before and after optimized.</w:t>
      </w:r>
    </w:p>
    <w:p w:rsidR="00C84148" w:rsidRPr="00F22A10" w:rsidRDefault="005F1863" w:rsidP="00C66BAE">
      <w:pPr>
        <w:spacing w:before="240"/>
      </w:pPr>
      <w:r>
        <w:t>Change</w:t>
      </w:r>
      <w:r w:rsidR="00C84148">
        <w:t xml:space="preserve"> </w:t>
      </w:r>
      <w:r w:rsidR="0088568B">
        <w:t xml:space="preserve">the number of </w:t>
      </w:r>
      <w:r w:rsidR="00C84148" w:rsidRPr="0088568B">
        <w:rPr>
          <w:b/>
        </w:rPr>
        <w:t>Total Weight</w:t>
      </w:r>
      <w:r w:rsidR="00C84148">
        <w:t xml:space="preserve">, </w:t>
      </w:r>
      <w:r w:rsidR="007F33ED">
        <w:t>weight of each</w:t>
      </w:r>
      <w:r w:rsidR="00C84148">
        <w:t xml:space="preserve"> </w:t>
      </w:r>
      <w:r w:rsidR="007F33ED">
        <w:t xml:space="preserve">sample will </w:t>
      </w:r>
      <w:r w:rsidR="00A958A4">
        <w:t xml:space="preserve">be </w:t>
      </w:r>
      <w:r w:rsidR="007F33ED">
        <w:t>change</w:t>
      </w:r>
      <w:r w:rsidR="00A958A4">
        <w:t>d</w:t>
      </w:r>
      <w:r w:rsidR="007F33ED">
        <w:t xml:space="preserve"> uniformly.</w:t>
      </w:r>
    </w:p>
    <w:p w:rsidR="00C84148" w:rsidRPr="006C0413" w:rsidRDefault="00CD5C40" w:rsidP="006C0413">
      <w:pPr>
        <w:rPr>
          <w:b/>
        </w:rPr>
      </w:pPr>
      <w:r>
        <w:t xml:space="preserve">Click </w:t>
      </w:r>
      <w:r w:rsidRPr="00951615">
        <w:rPr>
          <w:b/>
        </w:rPr>
        <w:t>Create 3D LUT</w:t>
      </w:r>
      <w:r>
        <w:rPr>
          <w:b/>
        </w:rPr>
        <w:t xml:space="preserve"> </w:t>
      </w:r>
      <w:r w:rsidRPr="008745FD">
        <w:t>button</w:t>
      </w:r>
      <w:r>
        <w:t xml:space="preserve">, a new 3d look up table will be generated again after modify the </w:t>
      </w:r>
      <w:r w:rsidRPr="00951615">
        <w:t>weight</w:t>
      </w:r>
      <w:r>
        <w:t>s</w:t>
      </w:r>
      <w:r w:rsidRPr="00951615">
        <w:t xml:space="preserve"> of each color</w:t>
      </w:r>
      <w:r w:rsidRPr="00951615">
        <w:rPr>
          <w:b/>
        </w:rPr>
        <w:t>.</w:t>
      </w:r>
    </w:p>
    <w:p w:rsidR="006C0413" w:rsidRDefault="006C0413" w:rsidP="003D7140">
      <w:pPr>
        <w:spacing w:before="240"/>
        <w:jc w:val="center"/>
      </w:pPr>
      <w:r>
        <w:rPr>
          <w:noProof/>
        </w:rPr>
        <w:lastRenderedPageBreak/>
        <w:drawing>
          <wp:inline distT="0" distB="0" distL="0" distR="0">
            <wp:extent cx="5562600" cy="2919639"/>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5B074F1.tmp"/>
                    <pic:cNvPicPr/>
                  </pic:nvPicPr>
                  <pic:blipFill>
                    <a:blip r:embed="rId38">
                      <a:extLst>
                        <a:ext uri="{28A0092B-C50C-407E-A947-70E740481C1C}">
                          <a14:useLocalDpi xmlns:a14="http://schemas.microsoft.com/office/drawing/2010/main" val="0"/>
                        </a:ext>
                      </a:extLst>
                    </a:blip>
                    <a:stretch>
                      <a:fillRect/>
                    </a:stretch>
                  </pic:blipFill>
                  <pic:spPr>
                    <a:xfrm>
                      <a:off x="0" y="0"/>
                      <a:ext cx="5588247" cy="2933101"/>
                    </a:xfrm>
                    <a:prstGeom prst="rect">
                      <a:avLst/>
                    </a:prstGeom>
                  </pic:spPr>
                </pic:pic>
              </a:graphicData>
            </a:graphic>
          </wp:inline>
        </w:drawing>
      </w:r>
    </w:p>
    <w:p w:rsidR="0023152D" w:rsidRDefault="00A07BBB" w:rsidP="004C4E0A">
      <w:pPr>
        <w:pStyle w:val="ListParagraph"/>
        <w:numPr>
          <w:ilvl w:val="0"/>
          <w:numId w:val="21"/>
        </w:numPr>
        <w:spacing w:beforeLines="100" w:before="240"/>
        <w:ind w:left="357" w:hanging="357"/>
        <w:rPr>
          <w:sz w:val="22"/>
          <w:szCs w:val="22"/>
        </w:rPr>
      </w:pPr>
      <w:r w:rsidRPr="00FD680C">
        <w:rPr>
          <w:b/>
          <w:sz w:val="22"/>
          <w:szCs w:val="22"/>
        </w:rPr>
        <w:t>Direct Mode</w:t>
      </w:r>
    </w:p>
    <w:p w:rsidR="00A07BBB" w:rsidRDefault="00793F88" w:rsidP="004C4E0A">
      <w:pPr>
        <w:spacing w:beforeLines="100" w:before="240"/>
      </w:pPr>
      <w:r>
        <w:t>Direct mode</w:t>
      </w:r>
      <w:r w:rsidR="00FD680C" w:rsidRPr="00FD680C">
        <w:t xml:space="preserve"> </w:t>
      </w:r>
      <w:r w:rsidR="00A07BBB" w:rsidRPr="00FD680C">
        <w:t xml:space="preserve">provides two direct ways to generate </w:t>
      </w:r>
      <w:r w:rsidR="00FD680C" w:rsidRPr="00FD680C">
        <w:t>3d look up table. It has two modes:</w:t>
      </w:r>
      <w:r w:rsidR="00FD680C" w:rsidRPr="00FD680C">
        <w:rPr>
          <w:b/>
        </w:rPr>
        <w:t xml:space="preserve"> </w:t>
      </w:r>
      <w:r w:rsidR="00FD680C" w:rsidRPr="00FD680C">
        <w:t>Single Point Precision Mode and drag</w:t>
      </w:r>
      <w:r w:rsidR="00FD680C">
        <w:t>ging</w:t>
      </w:r>
      <w:r w:rsidR="00FD680C" w:rsidRPr="00FD680C">
        <w:t xml:space="preserve"> mode.</w:t>
      </w:r>
    </w:p>
    <w:p w:rsidR="001D217A" w:rsidRPr="00951615" w:rsidRDefault="001D217A" w:rsidP="001D217A">
      <w:r w:rsidRPr="00951615">
        <w:rPr>
          <w:b/>
        </w:rPr>
        <w:t xml:space="preserve">Dragging Mode: </w:t>
      </w:r>
      <w:r w:rsidRPr="00951615">
        <w:t>Drag the mesh grid nodes to tune the color mapping.</w:t>
      </w:r>
    </w:p>
    <w:p w:rsidR="001D217A" w:rsidRPr="00951615" w:rsidRDefault="001D217A" w:rsidP="001D217A">
      <w:r w:rsidRPr="00951615">
        <w:t>Color searcher: enter the indexes of RGB in the search text box, the corresponding color will be marked in the right color zone.</w:t>
      </w:r>
    </w:p>
    <w:p w:rsidR="0023152D" w:rsidRDefault="001D217A" w:rsidP="00CA6812">
      <w:r w:rsidRPr="00951615">
        <w:t>Note: Value tuning of HSV Model is not supported, and intersection between grid nodes is not supported</w:t>
      </w:r>
    </w:p>
    <w:p w:rsidR="00CA6812" w:rsidRDefault="00CA6812" w:rsidP="00C66BAE">
      <w:pPr>
        <w:spacing w:before="240" w:line="420" w:lineRule="auto"/>
        <w:jc w:val="center"/>
      </w:pPr>
      <w:r>
        <w:rPr>
          <w:noProof/>
        </w:rPr>
        <w:drawing>
          <wp:inline distT="0" distB="0" distL="0" distR="0">
            <wp:extent cx="5581640" cy="294449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5B069ED.tmp"/>
                    <pic:cNvPicPr/>
                  </pic:nvPicPr>
                  <pic:blipFill>
                    <a:blip r:embed="rId39">
                      <a:extLst>
                        <a:ext uri="{28A0092B-C50C-407E-A947-70E740481C1C}">
                          <a14:useLocalDpi xmlns:a14="http://schemas.microsoft.com/office/drawing/2010/main" val="0"/>
                        </a:ext>
                      </a:extLst>
                    </a:blip>
                    <a:stretch>
                      <a:fillRect/>
                    </a:stretch>
                  </pic:blipFill>
                  <pic:spPr>
                    <a:xfrm>
                      <a:off x="0" y="0"/>
                      <a:ext cx="5598111" cy="2953184"/>
                    </a:xfrm>
                    <a:prstGeom prst="rect">
                      <a:avLst/>
                    </a:prstGeom>
                  </pic:spPr>
                </pic:pic>
              </a:graphicData>
            </a:graphic>
          </wp:inline>
        </w:drawing>
      </w:r>
    </w:p>
    <w:p w:rsidR="0023152D" w:rsidRDefault="00FD680C" w:rsidP="004C4E0A">
      <w:pPr>
        <w:spacing w:beforeLines="100" w:before="240"/>
      </w:pPr>
      <w:r w:rsidRPr="00951615">
        <w:rPr>
          <w:b/>
        </w:rPr>
        <w:lastRenderedPageBreak/>
        <w:t>Single Point Precision Mode</w:t>
      </w:r>
      <w:r w:rsidR="00834FE6" w:rsidRPr="00951615">
        <w:rPr>
          <w:b/>
        </w:rPr>
        <w:t xml:space="preserve">: </w:t>
      </w:r>
      <w:r w:rsidR="002D111C" w:rsidRPr="00951615">
        <w:t>Precisely adjust the mapping value for each point</w:t>
      </w:r>
      <w:r w:rsidR="00834FE6" w:rsidRPr="00951615">
        <w:t xml:space="preserve"> in the table.</w:t>
      </w:r>
    </w:p>
    <w:p w:rsidR="00F754A1" w:rsidRPr="00951615" w:rsidRDefault="002D111C">
      <w:pPr>
        <w:ind w:left="433"/>
      </w:pPr>
      <w:r w:rsidRPr="00951615">
        <w:rPr>
          <w:b/>
        </w:rPr>
        <w:t>Index:</w:t>
      </w:r>
      <w:r w:rsidR="00DA4A4D" w:rsidRPr="00951615">
        <w:t xml:space="preserve"> choose the point in the table through the combination of the index of R, G, B</w:t>
      </w:r>
      <w:r w:rsidR="002A6832" w:rsidRPr="00951615">
        <w:t xml:space="preserve"> separated by commas</w:t>
      </w:r>
      <w:r w:rsidR="00DA4A4D" w:rsidRPr="00951615">
        <w:t>, the range of each index is [0, 16).</w:t>
      </w:r>
    </w:p>
    <w:p w:rsidR="00F754A1" w:rsidRPr="00951615" w:rsidRDefault="00DA4A4D">
      <w:pPr>
        <w:ind w:left="433"/>
      </w:pPr>
      <w:r w:rsidRPr="00951615">
        <w:rPr>
          <w:b/>
        </w:rPr>
        <w:t xml:space="preserve">Color Picker: </w:t>
      </w:r>
      <w:r w:rsidR="002D111C" w:rsidRPr="00951615">
        <w:t>click to open the color dialog to choose a color that you want to mapping.</w:t>
      </w:r>
      <w:r w:rsidRPr="00951615">
        <w:t xml:space="preserve"> The mapped colors will be displayed in the right table.</w:t>
      </w:r>
    </w:p>
    <w:p w:rsidR="00F754A1" w:rsidRPr="00951615" w:rsidRDefault="00DA4A4D">
      <w:pPr>
        <w:ind w:left="433"/>
      </w:pPr>
      <w:r w:rsidRPr="00951615">
        <w:rPr>
          <w:b/>
        </w:rPr>
        <w:t>Color Table:</w:t>
      </w:r>
      <w:r w:rsidRPr="00951615">
        <w:t xml:space="preserve"> in the right color table, right click </w:t>
      </w:r>
      <w:r w:rsidR="003637C8" w:rsidRPr="00951615">
        <w:t>to</w:t>
      </w:r>
      <w:r w:rsidRPr="00951615">
        <w:t xml:space="preserve"> delete the selected items. Double click in a cell in “</w:t>
      </w:r>
      <w:r w:rsidR="002D111C" w:rsidRPr="00951615">
        <w:rPr>
          <w:b/>
        </w:rPr>
        <w:t>New(R,G,B)</w:t>
      </w:r>
      <w:r w:rsidRPr="00951615">
        <w:t>” column to edit the color value manually.</w:t>
      </w:r>
    </w:p>
    <w:p w:rsidR="009C5E75" w:rsidRDefault="005A5649" w:rsidP="00461E49">
      <w:pPr>
        <w:ind w:left="433"/>
      </w:pPr>
      <w:r w:rsidRPr="00951615">
        <w:rPr>
          <w:b/>
        </w:rPr>
        <w:t>Index Filter:</w:t>
      </w:r>
      <w:r w:rsidRPr="00951615">
        <w:t xml:space="preserve"> In the text box in the lower left corner, enter the conditions of RGB what you want to find, and the indexes that meet the conditions will be listed.</w:t>
      </w:r>
    </w:p>
    <w:p w:rsidR="00461E49" w:rsidRDefault="00461E49" w:rsidP="004C4E0A">
      <w:pPr>
        <w:spacing w:afterLines="150" w:after="360" w:line="420" w:lineRule="auto"/>
        <w:jc w:val="center"/>
      </w:pPr>
      <w:r>
        <w:rPr>
          <w:noProof/>
        </w:rPr>
        <w:drawing>
          <wp:inline distT="0" distB="0" distL="0" distR="0">
            <wp:extent cx="5724525" cy="3010726"/>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5B0ED39.tmp"/>
                    <pic:cNvPicPr/>
                  </pic:nvPicPr>
                  <pic:blipFill>
                    <a:blip r:embed="rId40">
                      <a:extLst>
                        <a:ext uri="{28A0092B-C50C-407E-A947-70E740481C1C}">
                          <a14:useLocalDpi xmlns:a14="http://schemas.microsoft.com/office/drawing/2010/main" val="0"/>
                        </a:ext>
                      </a:extLst>
                    </a:blip>
                    <a:stretch>
                      <a:fillRect/>
                    </a:stretch>
                  </pic:blipFill>
                  <pic:spPr>
                    <a:xfrm>
                      <a:off x="0" y="0"/>
                      <a:ext cx="5727685" cy="3012388"/>
                    </a:xfrm>
                    <a:prstGeom prst="rect">
                      <a:avLst/>
                    </a:prstGeom>
                  </pic:spPr>
                </pic:pic>
              </a:graphicData>
            </a:graphic>
          </wp:inline>
        </w:drawing>
      </w:r>
    </w:p>
    <w:p w:rsidR="0023152D" w:rsidRDefault="00560BD1" w:rsidP="009C5E75">
      <w:pPr>
        <w:pStyle w:val="Heading3"/>
      </w:pPr>
      <w:bookmarkStart w:id="3118" w:name="_Toc143691688"/>
      <w:r w:rsidRPr="00951615">
        <w:t>Color Management</w:t>
      </w:r>
      <w:bookmarkEnd w:id="3118"/>
    </w:p>
    <w:p w:rsidR="00560BD1" w:rsidRPr="00951615" w:rsidRDefault="006C4D85" w:rsidP="004C4E0A">
      <w:pPr>
        <w:spacing w:beforeLines="100" w:before="240" w:after="120"/>
      </w:pPr>
      <w:r w:rsidRPr="00951615">
        <w:t>Color Management provides multi configurations of color, including 6 Range Pairs and two ranges in each pair.</w:t>
      </w:r>
      <w:r w:rsidR="008B3BE3" w:rsidRPr="00951615">
        <w:t xml:space="preserve"> Color Management is not supported when using C-Model.</w:t>
      </w:r>
    </w:p>
    <w:p w:rsidR="006C4D85" w:rsidRPr="00951615" w:rsidRDefault="00045CD6" w:rsidP="00ED7065">
      <w:pPr>
        <w:jc w:val="center"/>
      </w:pPr>
      <w:r w:rsidRPr="00951615">
        <w:rPr>
          <w:noProof/>
        </w:rPr>
        <w:lastRenderedPageBreak/>
        <w:drawing>
          <wp:inline distT="0" distB="0" distL="0" distR="0">
            <wp:extent cx="5962015" cy="4444247"/>
            <wp:effectExtent l="19050" t="0" r="635"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41" cstate="print"/>
                    <a:srcRect/>
                    <a:stretch>
                      <a:fillRect/>
                    </a:stretch>
                  </pic:blipFill>
                  <pic:spPr bwMode="auto">
                    <a:xfrm>
                      <a:off x="0" y="0"/>
                      <a:ext cx="5962015" cy="4444247"/>
                    </a:xfrm>
                    <a:prstGeom prst="rect">
                      <a:avLst/>
                    </a:prstGeom>
                    <a:noFill/>
                    <a:ln w="9525">
                      <a:noFill/>
                      <a:miter lim="800000"/>
                      <a:headEnd/>
                      <a:tailEnd/>
                    </a:ln>
                  </pic:spPr>
                </pic:pic>
              </a:graphicData>
            </a:graphic>
          </wp:inline>
        </w:drawing>
      </w:r>
    </w:p>
    <w:p w:rsidR="00560BD1" w:rsidRPr="00951615" w:rsidRDefault="00560BD1">
      <w:pPr>
        <w:pStyle w:val="Heading3"/>
        <w:rPr>
          <w:rFonts w:asciiTheme="minorHAnsi" w:hAnsiTheme="minorHAnsi"/>
        </w:rPr>
      </w:pPr>
      <w:bookmarkStart w:id="3119" w:name="_Toc143691689"/>
      <w:r w:rsidRPr="00951615">
        <w:rPr>
          <w:rFonts w:asciiTheme="minorHAnsi" w:hAnsiTheme="minorHAnsi"/>
        </w:rPr>
        <w:t>Gamma2</w:t>
      </w:r>
      <w:bookmarkEnd w:id="3119"/>
    </w:p>
    <w:p w:rsidR="007545AB" w:rsidRDefault="00560BD1" w:rsidP="004C4E0A">
      <w:pPr>
        <w:spacing w:beforeLines="100" w:before="240" w:after="120"/>
      </w:pPr>
      <w:r w:rsidRPr="00951615">
        <w:t xml:space="preserve">Gamma 2 provides </w:t>
      </w:r>
      <w:r w:rsidR="006778EE" w:rsidRPr="00951615">
        <w:t xml:space="preserve">standard gamma </w:t>
      </w:r>
      <w:r w:rsidRPr="00951615">
        <w:t xml:space="preserve">curve to control the 10-bit R, G, B mapping table. </w:t>
      </w:r>
      <w:r w:rsidR="006778EE" w:rsidRPr="00951615">
        <w:t>Its operation</w:t>
      </w:r>
      <w:r w:rsidR="00551EE7" w:rsidRPr="00951615">
        <w:t>s</w:t>
      </w:r>
      <w:r w:rsidR="006778EE" w:rsidRPr="00951615">
        <w:t xml:space="preserve"> </w:t>
      </w:r>
      <w:r w:rsidR="00551EE7" w:rsidRPr="00951615">
        <w:t>are</w:t>
      </w:r>
      <w:r w:rsidR="006778EE" w:rsidRPr="00951615">
        <w:t xml:space="preserve"> similar to that in </w:t>
      </w:r>
      <w:r w:rsidR="00551EE7" w:rsidRPr="00951615">
        <w:t>G</w:t>
      </w:r>
      <w:r w:rsidR="006778EE" w:rsidRPr="00951615">
        <w:t>amma</w:t>
      </w:r>
      <w:r w:rsidR="00551EE7" w:rsidRPr="00951615">
        <w:t xml:space="preserve"> module.</w:t>
      </w:r>
      <w:r w:rsidR="008B3BE3" w:rsidRPr="00951615">
        <w:t xml:space="preserve"> </w:t>
      </w:r>
    </w:p>
    <w:p w:rsidR="0023152D" w:rsidRDefault="007545AB" w:rsidP="004C4E0A">
      <w:pPr>
        <w:spacing w:beforeLines="100" w:before="240" w:after="120"/>
      </w:pPr>
      <w:r>
        <w:t xml:space="preserve">Note: </w:t>
      </w:r>
      <w:r w:rsidR="008B3BE3" w:rsidRPr="00951615">
        <w:t>Gamma 2 is not supported when using C-Model.</w:t>
      </w:r>
    </w:p>
    <w:p w:rsidR="0023152D" w:rsidRDefault="00045CD6" w:rsidP="004C4E0A">
      <w:pPr>
        <w:spacing w:beforeLines="100" w:before="240" w:after="120"/>
        <w:jc w:val="center"/>
      </w:pPr>
      <w:r w:rsidRPr="00951615">
        <w:rPr>
          <w:noProof/>
        </w:rPr>
        <w:lastRenderedPageBreak/>
        <w:drawing>
          <wp:inline distT="0" distB="0" distL="0" distR="0">
            <wp:extent cx="5962015" cy="3378926"/>
            <wp:effectExtent l="19050" t="0" r="635"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2" cstate="print"/>
                    <a:srcRect/>
                    <a:stretch>
                      <a:fillRect/>
                    </a:stretch>
                  </pic:blipFill>
                  <pic:spPr bwMode="auto">
                    <a:xfrm>
                      <a:off x="0" y="0"/>
                      <a:ext cx="5962015" cy="3378926"/>
                    </a:xfrm>
                    <a:prstGeom prst="rect">
                      <a:avLst/>
                    </a:prstGeom>
                    <a:noFill/>
                    <a:ln w="9525">
                      <a:noFill/>
                      <a:miter lim="800000"/>
                      <a:headEnd/>
                      <a:tailEnd/>
                    </a:ln>
                  </pic:spPr>
                </pic:pic>
              </a:graphicData>
            </a:graphic>
          </wp:inline>
        </w:drawing>
      </w:r>
    </w:p>
    <w:p w:rsidR="00F754A1" w:rsidRPr="00951615" w:rsidRDefault="00F754A1" w:rsidP="00045CD6"/>
    <w:p w:rsidR="00F754A1" w:rsidRPr="00951615" w:rsidRDefault="0064721C">
      <w:pPr>
        <w:pStyle w:val="Heading2"/>
        <w:rPr>
          <w:rFonts w:asciiTheme="minorHAnsi" w:hAnsiTheme="minorHAnsi"/>
        </w:rPr>
      </w:pPr>
      <w:bookmarkStart w:id="3120" w:name="_Toc143691690"/>
      <w:r>
        <w:rPr>
          <w:rFonts w:asciiTheme="minorHAnsi" w:hAnsiTheme="minorHAnsi"/>
        </w:rPr>
        <w:t>View Log</w:t>
      </w:r>
      <w:bookmarkEnd w:id="3120"/>
      <w:r w:rsidR="004B31C1" w:rsidRPr="00951615">
        <w:rPr>
          <w:rFonts w:asciiTheme="minorHAnsi" w:hAnsiTheme="minorHAnsi"/>
        </w:rPr>
        <w:t xml:space="preserve"> </w:t>
      </w:r>
    </w:p>
    <w:p w:rsidR="00852BF1" w:rsidRDefault="0006423D" w:rsidP="00735C07">
      <w:pPr>
        <w:spacing w:before="100" w:beforeAutospacing="1" w:after="100" w:afterAutospacing="1"/>
      </w:pPr>
      <w:r>
        <w:t>Console view will show</w:t>
      </w:r>
      <w:r w:rsidR="0031457A" w:rsidRPr="00951615">
        <w:t xml:space="preserve"> </w:t>
      </w:r>
      <w:r w:rsidR="009050EB" w:rsidRPr="00951615">
        <w:t>all interaction message</w:t>
      </w:r>
      <w:r w:rsidR="00A01A88" w:rsidRPr="00951615">
        <w:t>s</w:t>
      </w:r>
      <w:r w:rsidR="009050EB" w:rsidRPr="00951615">
        <w:t xml:space="preserve"> between </w:t>
      </w:r>
      <w:r w:rsidR="00A01A88" w:rsidRPr="00951615">
        <w:t>C</w:t>
      </w:r>
      <w:r w:rsidR="009050EB" w:rsidRPr="00951615">
        <w:t xml:space="preserve">lient and </w:t>
      </w:r>
      <w:r w:rsidR="00A01A88" w:rsidRPr="00951615">
        <w:t>S</w:t>
      </w:r>
      <w:r w:rsidR="009050EB" w:rsidRPr="00951615">
        <w:t>erver.</w:t>
      </w:r>
    </w:p>
    <w:p w:rsidR="00735C07" w:rsidRDefault="00735C07" w:rsidP="00ED7065">
      <w:pPr>
        <w:jc w:val="center"/>
      </w:pPr>
      <w:r>
        <w:rPr>
          <w:noProof/>
        </w:rPr>
        <w:drawing>
          <wp:inline distT="0" distB="0" distL="0" distR="0">
            <wp:extent cx="5981065" cy="186968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F543FB.tmp"/>
                    <pic:cNvPicPr/>
                  </pic:nvPicPr>
                  <pic:blipFill>
                    <a:blip r:embed="rId43">
                      <a:extLst>
                        <a:ext uri="{28A0092B-C50C-407E-A947-70E740481C1C}">
                          <a14:useLocalDpi xmlns:a14="http://schemas.microsoft.com/office/drawing/2010/main" val="0"/>
                        </a:ext>
                      </a:extLst>
                    </a:blip>
                    <a:stretch>
                      <a:fillRect/>
                    </a:stretch>
                  </pic:blipFill>
                  <pic:spPr>
                    <a:xfrm>
                      <a:off x="0" y="0"/>
                      <a:ext cx="5986654" cy="1871427"/>
                    </a:xfrm>
                    <a:prstGeom prst="rect">
                      <a:avLst/>
                    </a:prstGeom>
                  </pic:spPr>
                </pic:pic>
              </a:graphicData>
            </a:graphic>
          </wp:inline>
        </w:drawing>
      </w:r>
    </w:p>
    <w:p w:rsidR="00BF04D1" w:rsidRDefault="00BF04D1" w:rsidP="00735C07"/>
    <w:p w:rsidR="00594091" w:rsidRDefault="00594091" w:rsidP="00594091">
      <w:pPr>
        <w:pStyle w:val="Heading2"/>
        <w:rPr>
          <w:rFonts w:asciiTheme="minorHAnsi" w:hAnsiTheme="minorHAnsi"/>
        </w:rPr>
      </w:pPr>
      <w:bookmarkStart w:id="3121" w:name="_Toc143691691"/>
      <w:r w:rsidRPr="00980B2A">
        <w:rPr>
          <w:rFonts w:asciiTheme="minorHAnsi" w:hAnsiTheme="minorHAnsi"/>
        </w:rPr>
        <w:t>Export and Import</w:t>
      </w:r>
      <w:bookmarkEnd w:id="3121"/>
      <w:r w:rsidRPr="00980B2A">
        <w:rPr>
          <w:rFonts w:asciiTheme="minorHAnsi" w:hAnsiTheme="minorHAnsi"/>
        </w:rPr>
        <w:t xml:space="preserve"> </w:t>
      </w:r>
    </w:p>
    <w:p w:rsidR="005C2D62" w:rsidRDefault="005C2D62" w:rsidP="005C2D62">
      <w:r>
        <w:t xml:space="preserve">Client support export and import the features configuration. </w:t>
      </w:r>
    </w:p>
    <w:p w:rsidR="005C2D62" w:rsidRDefault="005C2D62" w:rsidP="001D217A">
      <w:pPr>
        <w:pStyle w:val="ListParagraph"/>
        <w:numPr>
          <w:ilvl w:val="0"/>
          <w:numId w:val="23"/>
        </w:numPr>
        <w:rPr>
          <w:b/>
          <w:sz w:val="22"/>
          <w:szCs w:val="22"/>
        </w:rPr>
      </w:pPr>
      <w:r>
        <w:rPr>
          <w:b/>
          <w:sz w:val="22"/>
          <w:szCs w:val="22"/>
        </w:rPr>
        <w:t>E</w:t>
      </w:r>
      <w:r w:rsidRPr="005C2D62">
        <w:rPr>
          <w:b/>
          <w:sz w:val="22"/>
          <w:szCs w:val="22"/>
        </w:rPr>
        <w:t>xport</w:t>
      </w:r>
    </w:p>
    <w:p w:rsidR="004A6F93" w:rsidRDefault="004A6F93" w:rsidP="004A6F93">
      <w:r>
        <w:t>This feature support</w:t>
      </w:r>
      <w:r w:rsidR="00B36F01">
        <w:t>s</w:t>
      </w:r>
      <w:r>
        <w:t xml:space="preserve"> </w:t>
      </w:r>
      <w:r w:rsidRPr="000E11E6">
        <w:rPr>
          <w:rFonts w:hint="eastAsia"/>
        </w:rPr>
        <w:t>export</w:t>
      </w:r>
      <w:r>
        <w:t>ing</w:t>
      </w:r>
      <w:r w:rsidRPr="000E11E6">
        <w:rPr>
          <w:rFonts w:hint="eastAsia"/>
        </w:rPr>
        <w:t xml:space="preserve"> the selected settings of the selected project into the specified file.</w:t>
      </w:r>
    </w:p>
    <w:p w:rsidR="00B36F01" w:rsidRDefault="005C2D62" w:rsidP="00910ADB">
      <w:r w:rsidRPr="005C2D62">
        <w:lastRenderedPageBreak/>
        <w:t xml:space="preserve">Open export dialog by click the icon </w:t>
      </w:r>
      <w:r w:rsidRPr="005C2D62">
        <w:rPr>
          <w:rFonts w:hint="eastAsia"/>
          <w:noProof/>
        </w:rPr>
        <w:drawing>
          <wp:inline distT="0" distB="0" distL="0" distR="0">
            <wp:extent cx="144000" cy="130945"/>
            <wp:effectExtent l="19050" t="0" r="840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4" cstate="print"/>
                    <a:srcRect/>
                    <a:stretch>
                      <a:fillRect/>
                    </a:stretch>
                  </pic:blipFill>
                  <pic:spPr bwMode="auto">
                    <a:xfrm>
                      <a:off x="0" y="0"/>
                      <a:ext cx="144000" cy="130945"/>
                    </a:xfrm>
                    <a:prstGeom prst="rect">
                      <a:avLst/>
                    </a:prstGeom>
                    <a:noFill/>
                    <a:ln w="9525">
                      <a:noFill/>
                      <a:miter lim="800000"/>
                      <a:headEnd/>
                      <a:tailEnd/>
                    </a:ln>
                  </pic:spPr>
                </pic:pic>
              </a:graphicData>
            </a:graphic>
          </wp:inline>
        </w:drawing>
      </w:r>
      <w:r w:rsidRPr="005C2D62">
        <w:t>on main toolbar</w:t>
      </w:r>
      <w:r w:rsidR="004A6F93">
        <w:t xml:space="preserve">. In the pop-up dialog, </w:t>
      </w:r>
      <w:r w:rsidR="00B36F01">
        <w:t>select the project which features need to be exported</w:t>
      </w:r>
      <w:r w:rsidR="004A6F93">
        <w:t xml:space="preserve">, the export type and export file location and </w:t>
      </w:r>
      <w:r w:rsidR="00910ADB">
        <w:t xml:space="preserve">need </w:t>
      </w:r>
      <w:r w:rsidR="004A6F93">
        <w:t>export</w:t>
      </w:r>
      <w:r w:rsidR="00910ADB">
        <w:t>ed</w:t>
      </w:r>
      <w:r w:rsidR="004A6F93">
        <w:t xml:space="preserve"> features.</w:t>
      </w:r>
      <w:r w:rsidR="00910ADB">
        <w:t xml:space="preserve"> </w:t>
      </w:r>
      <w:r w:rsidR="00910ADB">
        <w:rPr>
          <w:rFonts w:hint="eastAsia"/>
        </w:rPr>
        <w:t>Click</w:t>
      </w:r>
      <w:r w:rsidR="00910ADB" w:rsidRPr="005E0A9B">
        <w:rPr>
          <w:rFonts w:hint="eastAsia"/>
          <w:b/>
        </w:rPr>
        <w:t xml:space="preserve"> Finish</w:t>
      </w:r>
      <w:r w:rsidR="00910ADB">
        <w:rPr>
          <w:rFonts w:hint="eastAsia"/>
        </w:rPr>
        <w:t>,</w:t>
      </w:r>
      <w:r w:rsidR="00910ADB">
        <w:t xml:space="preserve"> t</w:t>
      </w:r>
      <w:r w:rsidR="00910ADB">
        <w:rPr>
          <w:rFonts w:hint="eastAsia"/>
        </w:rPr>
        <w:t xml:space="preserve">hese settings of the selected features will </w:t>
      </w:r>
      <w:r w:rsidR="00910ADB">
        <w:t xml:space="preserve">be </w:t>
      </w:r>
      <w:r w:rsidR="00910ADB">
        <w:rPr>
          <w:rFonts w:hint="eastAsia"/>
        </w:rPr>
        <w:t>saved to the specified location.</w:t>
      </w:r>
    </w:p>
    <w:p w:rsidR="00B36F01" w:rsidRDefault="00B937FB" w:rsidP="00B36F01">
      <w:pPr>
        <w:jc w:val="center"/>
      </w:pPr>
      <w:r>
        <w:rPr>
          <w:noProof/>
        </w:rPr>
        <w:drawing>
          <wp:inline distT="0" distB="0" distL="0" distR="0">
            <wp:extent cx="3193476" cy="3029552"/>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F545FD3.tmp"/>
                    <pic:cNvPicPr/>
                  </pic:nvPicPr>
                  <pic:blipFill>
                    <a:blip r:embed="rId45">
                      <a:extLst>
                        <a:ext uri="{28A0092B-C50C-407E-A947-70E740481C1C}">
                          <a14:useLocalDpi xmlns:a14="http://schemas.microsoft.com/office/drawing/2010/main" val="0"/>
                        </a:ext>
                      </a:extLst>
                    </a:blip>
                    <a:stretch>
                      <a:fillRect/>
                    </a:stretch>
                  </pic:blipFill>
                  <pic:spPr>
                    <a:xfrm>
                      <a:off x="0" y="0"/>
                      <a:ext cx="3219895" cy="3054615"/>
                    </a:xfrm>
                    <a:prstGeom prst="rect">
                      <a:avLst/>
                    </a:prstGeom>
                  </pic:spPr>
                </pic:pic>
              </a:graphicData>
            </a:graphic>
          </wp:inline>
        </w:drawing>
      </w:r>
    </w:p>
    <w:tbl>
      <w:tblPr>
        <w:tblStyle w:val="TableGrid"/>
        <w:tblW w:w="0" w:type="auto"/>
        <w:tblInd w:w="108" w:type="dxa"/>
        <w:tblLook w:val="04A0" w:firstRow="1" w:lastRow="0" w:firstColumn="1" w:lastColumn="0" w:noHBand="0" w:noVBand="1"/>
      </w:tblPr>
      <w:tblGrid>
        <w:gridCol w:w="4581"/>
        <w:gridCol w:w="4690"/>
      </w:tblGrid>
      <w:tr w:rsidR="002A7D6F" w:rsidTr="00852BF1">
        <w:tc>
          <w:tcPr>
            <w:tcW w:w="4581" w:type="dxa"/>
            <w:shd w:val="clear" w:color="auto" w:fill="D9D9D9" w:themeFill="background1" w:themeFillShade="D9"/>
          </w:tcPr>
          <w:p w:rsidR="002A7D6F" w:rsidRDefault="00B36F01" w:rsidP="005C2D62">
            <w:pPr>
              <w:rPr>
                <w:b/>
              </w:rPr>
            </w:pPr>
            <w:r>
              <w:rPr>
                <w:b/>
              </w:rPr>
              <w:t>Element</w:t>
            </w:r>
          </w:p>
        </w:tc>
        <w:tc>
          <w:tcPr>
            <w:tcW w:w="4690" w:type="dxa"/>
            <w:shd w:val="clear" w:color="auto" w:fill="D9D9D9" w:themeFill="background1" w:themeFillShade="D9"/>
          </w:tcPr>
          <w:p w:rsidR="002A7D6F" w:rsidRDefault="00B36F01" w:rsidP="005C2D62">
            <w:pPr>
              <w:rPr>
                <w:b/>
              </w:rPr>
            </w:pPr>
            <w:r>
              <w:rPr>
                <w:b/>
              </w:rPr>
              <w:t>Description</w:t>
            </w:r>
          </w:p>
        </w:tc>
      </w:tr>
      <w:tr w:rsidR="002A7D6F" w:rsidTr="00852BF1">
        <w:tc>
          <w:tcPr>
            <w:tcW w:w="4581" w:type="dxa"/>
          </w:tcPr>
          <w:p w:rsidR="002A7D6F" w:rsidRPr="0098032A" w:rsidRDefault="00B36F01" w:rsidP="005C2D62">
            <w:r w:rsidRPr="0098032A">
              <w:rPr>
                <w:rFonts w:hint="eastAsia"/>
              </w:rPr>
              <w:t>Project</w:t>
            </w:r>
          </w:p>
        </w:tc>
        <w:tc>
          <w:tcPr>
            <w:tcW w:w="4690" w:type="dxa"/>
          </w:tcPr>
          <w:p w:rsidR="002A7D6F" w:rsidRDefault="00B36F01" w:rsidP="00B36F01">
            <w:pPr>
              <w:rPr>
                <w:b/>
              </w:rPr>
            </w:pPr>
            <w:r>
              <w:t>Specify the project which features need to be exported.</w:t>
            </w:r>
          </w:p>
        </w:tc>
      </w:tr>
      <w:tr w:rsidR="002A7D6F" w:rsidTr="00852BF1">
        <w:tc>
          <w:tcPr>
            <w:tcW w:w="4581" w:type="dxa"/>
          </w:tcPr>
          <w:p w:rsidR="002A7D6F" w:rsidRPr="0098032A" w:rsidRDefault="00B36F01" w:rsidP="005C2D62">
            <w:r w:rsidRPr="0098032A">
              <w:rPr>
                <w:rFonts w:hint="eastAsia"/>
              </w:rPr>
              <w:t>Export format</w:t>
            </w:r>
          </w:p>
        </w:tc>
        <w:tc>
          <w:tcPr>
            <w:tcW w:w="4690" w:type="dxa"/>
          </w:tcPr>
          <w:p w:rsidR="002A7D6F" w:rsidRDefault="00B36F01" w:rsidP="005C2D62">
            <w:pPr>
              <w:rPr>
                <w:b/>
              </w:rPr>
            </w:pPr>
            <w:r>
              <w:t xml:space="preserve">Specify </w:t>
            </w:r>
            <w:r>
              <w:rPr>
                <w:rFonts w:hint="eastAsia"/>
              </w:rPr>
              <w:t>the format of the exported settings, "</w:t>
            </w:r>
            <w:r w:rsidRPr="00013D11">
              <w:rPr>
                <w:rFonts w:hint="eastAsia"/>
                <w:b/>
              </w:rPr>
              <w:t>*.json</w:t>
            </w:r>
            <w:r>
              <w:rPr>
                <w:rFonts w:hint="eastAsia"/>
              </w:rPr>
              <w:t>" supports all settings of the modules, "</w:t>
            </w:r>
            <w:r w:rsidRPr="00013D11">
              <w:rPr>
                <w:rFonts w:hint="eastAsia"/>
                <w:b/>
              </w:rPr>
              <w:t>*.bin</w:t>
            </w:r>
            <w:r>
              <w:rPr>
                <w:rFonts w:hint="eastAsia"/>
              </w:rPr>
              <w:t>" only supports the data of Gamma and 3DLUT.</w:t>
            </w:r>
          </w:p>
        </w:tc>
      </w:tr>
      <w:tr w:rsidR="002A7D6F" w:rsidTr="00852BF1">
        <w:tc>
          <w:tcPr>
            <w:tcW w:w="4581" w:type="dxa"/>
          </w:tcPr>
          <w:p w:rsidR="002A7D6F" w:rsidRPr="0098032A" w:rsidRDefault="00B36F01" w:rsidP="005C2D62">
            <w:r w:rsidRPr="0098032A">
              <w:rPr>
                <w:rFonts w:hint="eastAsia"/>
              </w:rPr>
              <w:t>Export location</w:t>
            </w:r>
          </w:p>
        </w:tc>
        <w:tc>
          <w:tcPr>
            <w:tcW w:w="4690" w:type="dxa"/>
          </w:tcPr>
          <w:p w:rsidR="002A7D6F" w:rsidRDefault="00B8587D" w:rsidP="005C2D62">
            <w:pPr>
              <w:rPr>
                <w:b/>
              </w:rPr>
            </w:pPr>
            <w:r>
              <w:t>Specify the</w:t>
            </w:r>
            <w:r w:rsidR="00B36F01">
              <w:rPr>
                <w:rFonts w:hint="eastAsia"/>
              </w:rPr>
              <w:t xml:space="preserve"> file </w:t>
            </w:r>
            <w:r w:rsidR="00B36F01">
              <w:t xml:space="preserve">location </w:t>
            </w:r>
            <w:r w:rsidR="00B36F01">
              <w:rPr>
                <w:rFonts w:hint="eastAsia"/>
              </w:rPr>
              <w:t>to save the exported settings</w:t>
            </w:r>
            <w:r w:rsidR="00B36F01">
              <w:t>.</w:t>
            </w:r>
          </w:p>
        </w:tc>
      </w:tr>
      <w:tr w:rsidR="002A7D6F" w:rsidTr="00852BF1">
        <w:tc>
          <w:tcPr>
            <w:tcW w:w="4581" w:type="dxa"/>
          </w:tcPr>
          <w:p w:rsidR="002A7D6F" w:rsidRPr="0098032A" w:rsidRDefault="00B36F01" w:rsidP="005C2D62">
            <w:r w:rsidRPr="0098032A">
              <w:rPr>
                <w:rFonts w:hint="eastAsia"/>
              </w:rPr>
              <w:t>Features Found</w:t>
            </w:r>
          </w:p>
        </w:tc>
        <w:tc>
          <w:tcPr>
            <w:tcW w:w="4690" w:type="dxa"/>
          </w:tcPr>
          <w:p w:rsidR="002A7D6F" w:rsidRDefault="00B36F01" w:rsidP="00B36F01">
            <w:pPr>
              <w:rPr>
                <w:b/>
              </w:rPr>
            </w:pPr>
            <w:r>
              <w:t xml:space="preserve">Show all the features of selected project and could </w:t>
            </w:r>
            <w:r>
              <w:rPr>
                <w:rFonts w:hint="eastAsia"/>
              </w:rPr>
              <w:t xml:space="preserve">select the </w:t>
            </w:r>
            <w:r>
              <w:t>features</w:t>
            </w:r>
            <w:r>
              <w:rPr>
                <w:rFonts w:hint="eastAsia"/>
              </w:rPr>
              <w:t xml:space="preserve"> want to </w:t>
            </w:r>
            <w:r w:rsidR="00C16A2B">
              <w:t xml:space="preserve">be </w:t>
            </w:r>
            <w:r>
              <w:rPr>
                <w:rFonts w:hint="eastAsia"/>
              </w:rPr>
              <w:t>export</w:t>
            </w:r>
            <w:r w:rsidR="00C16A2B">
              <w:t>ed</w:t>
            </w:r>
            <w:r>
              <w:t>.</w:t>
            </w:r>
          </w:p>
        </w:tc>
      </w:tr>
      <w:tr w:rsidR="002A7D6F" w:rsidTr="00852BF1">
        <w:tc>
          <w:tcPr>
            <w:tcW w:w="4581" w:type="dxa"/>
          </w:tcPr>
          <w:p w:rsidR="002A7D6F" w:rsidRPr="0098032A" w:rsidRDefault="00B36F01" w:rsidP="005C2D62">
            <w:r w:rsidRPr="0098032A">
              <w:rPr>
                <w:rFonts w:hint="eastAsia"/>
              </w:rPr>
              <w:t>Features to Export</w:t>
            </w:r>
          </w:p>
        </w:tc>
        <w:tc>
          <w:tcPr>
            <w:tcW w:w="4690" w:type="dxa"/>
          </w:tcPr>
          <w:p w:rsidR="002A7D6F" w:rsidRPr="00B36F01" w:rsidRDefault="00B36F01" w:rsidP="005C2D62">
            <w:r w:rsidRPr="00B36F01">
              <w:t>Show all the selected features which will be exported.</w:t>
            </w:r>
          </w:p>
        </w:tc>
      </w:tr>
    </w:tbl>
    <w:p w:rsidR="004A6F93" w:rsidRDefault="004A6F93" w:rsidP="005C2D62">
      <w:pPr>
        <w:rPr>
          <w:b/>
        </w:rPr>
      </w:pPr>
    </w:p>
    <w:p w:rsidR="0023152D" w:rsidRDefault="00B36F01">
      <w:pPr>
        <w:pStyle w:val="ListParagraph"/>
        <w:numPr>
          <w:ilvl w:val="0"/>
          <w:numId w:val="23"/>
        </w:numPr>
        <w:rPr>
          <w:b/>
          <w:sz w:val="22"/>
          <w:szCs w:val="22"/>
        </w:rPr>
      </w:pPr>
      <w:r w:rsidRPr="00B36F01">
        <w:rPr>
          <w:b/>
          <w:sz w:val="22"/>
          <w:szCs w:val="22"/>
        </w:rPr>
        <w:t>Import</w:t>
      </w:r>
    </w:p>
    <w:p w:rsidR="0023152D" w:rsidRDefault="00B36F01" w:rsidP="004C4E0A">
      <w:pPr>
        <w:pStyle w:val="ListParagraph"/>
        <w:spacing w:beforeLines="100" w:before="240" w:line="300" w:lineRule="auto"/>
        <w:ind w:left="0"/>
        <w:contextualSpacing w:val="0"/>
        <w:rPr>
          <w:rFonts w:cstheme="minorBidi"/>
          <w:sz w:val="22"/>
          <w:szCs w:val="22"/>
        </w:rPr>
      </w:pPr>
      <w:r w:rsidRPr="00B36F01">
        <w:rPr>
          <w:rFonts w:cstheme="minorBidi"/>
          <w:sz w:val="22"/>
          <w:szCs w:val="22"/>
        </w:rPr>
        <w:t>This feature support</w:t>
      </w:r>
      <w:r>
        <w:rPr>
          <w:rFonts w:cstheme="minorBidi"/>
          <w:sz w:val="22"/>
          <w:szCs w:val="22"/>
        </w:rPr>
        <w:t>s</w:t>
      </w:r>
      <w:r w:rsidRPr="00B36F01">
        <w:rPr>
          <w:rFonts w:cstheme="minorBidi"/>
          <w:sz w:val="22"/>
          <w:szCs w:val="22"/>
        </w:rPr>
        <w:t xml:space="preserve"> </w:t>
      </w:r>
      <w:r>
        <w:rPr>
          <w:rFonts w:cstheme="minorBidi"/>
          <w:sz w:val="22"/>
          <w:szCs w:val="22"/>
        </w:rPr>
        <w:t>importing</w:t>
      </w:r>
      <w:r w:rsidRPr="00B36F01">
        <w:rPr>
          <w:rFonts w:cstheme="minorBidi"/>
          <w:sz w:val="22"/>
          <w:szCs w:val="22"/>
        </w:rPr>
        <w:t xml:space="preserve"> the settings </w:t>
      </w:r>
      <w:r w:rsidR="001D5D0D">
        <w:rPr>
          <w:rFonts w:cstheme="minorBidi"/>
          <w:sz w:val="22"/>
          <w:szCs w:val="22"/>
        </w:rPr>
        <w:t xml:space="preserve">from exported </w:t>
      </w:r>
      <w:r w:rsidR="00CA1B4E">
        <w:rPr>
          <w:rFonts w:cstheme="minorBidi"/>
          <w:sz w:val="22"/>
          <w:szCs w:val="22"/>
        </w:rPr>
        <w:t>features file</w:t>
      </w:r>
      <w:r w:rsidRPr="00B36F01">
        <w:rPr>
          <w:rFonts w:cstheme="minorBidi"/>
          <w:sz w:val="22"/>
          <w:szCs w:val="22"/>
        </w:rPr>
        <w:t>.</w:t>
      </w:r>
    </w:p>
    <w:p w:rsidR="002B1F7C" w:rsidRPr="00B36F01" w:rsidRDefault="002B1F7C" w:rsidP="009448F5">
      <w:r w:rsidRPr="005C2D62">
        <w:t xml:space="preserve">Open </w:t>
      </w:r>
      <w:r>
        <w:t>import</w:t>
      </w:r>
      <w:r w:rsidRPr="005C2D62">
        <w:t xml:space="preserve"> dialog by click the icon </w:t>
      </w:r>
      <w:r w:rsidRPr="00B36F01">
        <w:rPr>
          <w:rFonts w:hint="eastAsia"/>
          <w:noProof/>
        </w:rPr>
        <w:drawing>
          <wp:inline distT="0" distB="0" distL="0" distR="0">
            <wp:extent cx="144000" cy="129226"/>
            <wp:effectExtent l="19050" t="0" r="840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6" cstate="print"/>
                    <a:srcRect/>
                    <a:stretch>
                      <a:fillRect/>
                    </a:stretch>
                  </pic:blipFill>
                  <pic:spPr bwMode="auto">
                    <a:xfrm>
                      <a:off x="0" y="0"/>
                      <a:ext cx="144000" cy="129226"/>
                    </a:xfrm>
                    <a:prstGeom prst="rect">
                      <a:avLst/>
                    </a:prstGeom>
                    <a:noFill/>
                    <a:ln w="9525">
                      <a:noFill/>
                      <a:miter lim="800000"/>
                      <a:headEnd/>
                      <a:tailEnd/>
                    </a:ln>
                  </pic:spPr>
                </pic:pic>
              </a:graphicData>
            </a:graphic>
          </wp:inline>
        </w:drawing>
      </w:r>
      <w:r w:rsidRPr="005C2D62">
        <w:t>on main toolbar</w:t>
      </w:r>
      <w:r>
        <w:t>. In the pop-up dialog, select the project which features settings need import, the import files directory and se</w:t>
      </w:r>
      <w:r w:rsidR="00852BF1">
        <w:rPr>
          <w:rFonts w:hint="eastAsia"/>
        </w:rPr>
        <w:t>lect</w:t>
      </w:r>
      <w:r>
        <w:t xml:space="preserve"> the exported file which need import. </w:t>
      </w:r>
      <w:r>
        <w:rPr>
          <w:rFonts w:hint="eastAsia"/>
        </w:rPr>
        <w:t>Click</w:t>
      </w:r>
      <w:r w:rsidRPr="005E0A9B">
        <w:rPr>
          <w:rFonts w:hint="eastAsia"/>
          <w:b/>
        </w:rPr>
        <w:t xml:space="preserve"> Finish</w:t>
      </w:r>
      <w:r>
        <w:rPr>
          <w:rFonts w:hint="eastAsia"/>
        </w:rPr>
        <w:t>,</w:t>
      </w:r>
      <w:r>
        <w:t xml:space="preserve"> t</w:t>
      </w:r>
      <w:r>
        <w:rPr>
          <w:rFonts w:hint="eastAsia"/>
        </w:rPr>
        <w:t xml:space="preserve">hese settings of the selected </w:t>
      </w:r>
      <w:r>
        <w:t>file</w:t>
      </w:r>
      <w:r>
        <w:rPr>
          <w:rFonts w:hint="eastAsia"/>
        </w:rPr>
        <w:t xml:space="preserve"> will </w:t>
      </w:r>
      <w:r>
        <w:t>be import to the project configuration</w:t>
      </w:r>
      <w:r>
        <w:rPr>
          <w:rFonts w:hint="eastAsia"/>
        </w:rPr>
        <w:t>.</w:t>
      </w:r>
    </w:p>
    <w:p w:rsidR="00BF04D1" w:rsidRDefault="00B937FB" w:rsidP="00BF04D1">
      <w:pPr>
        <w:jc w:val="center"/>
      </w:pPr>
      <w:r>
        <w:rPr>
          <w:noProof/>
        </w:rPr>
        <w:lastRenderedPageBreak/>
        <w:drawing>
          <wp:inline distT="0" distB="0" distL="0" distR="0">
            <wp:extent cx="3268291" cy="256214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F54D388.tmp"/>
                    <pic:cNvPicPr/>
                  </pic:nvPicPr>
                  <pic:blipFill>
                    <a:blip r:embed="rId47">
                      <a:extLst>
                        <a:ext uri="{28A0092B-C50C-407E-A947-70E740481C1C}">
                          <a14:useLocalDpi xmlns:a14="http://schemas.microsoft.com/office/drawing/2010/main" val="0"/>
                        </a:ext>
                      </a:extLst>
                    </a:blip>
                    <a:stretch>
                      <a:fillRect/>
                    </a:stretch>
                  </pic:blipFill>
                  <pic:spPr>
                    <a:xfrm>
                      <a:off x="0" y="0"/>
                      <a:ext cx="3283732" cy="2574245"/>
                    </a:xfrm>
                    <a:prstGeom prst="rect">
                      <a:avLst/>
                    </a:prstGeom>
                  </pic:spPr>
                </pic:pic>
              </a:graphicData>
            </a:graphic>
          </wp:inline>
        </w:drawing>
      </w:r>
    </w:p>
    <w:tbl>
      <w:tblPr>
        <w:tblStyle w:val="TableGrid"/>
        <w:tblW w:w="0" w:type="auto"/>
        <w:tblLook w:val="04A0" w:firstRow="1" w:lastRow="0" w:firstColumn="1" w:lastColumn="0" w:noHBand="0" w:noVBand="1"/>
      </w:tblPr>
      <w:tblGrid>
        <w:gridCol w:w="4689"/>
        <w:gridCol w:w="4690"/>
      </w:tblGrid>
      <w:tr w:rsidR="0098032A" w:rsidTr="001D217A">
        <w:tc>
          <w:tcPr>
            <w:tcW w:w="4689" w:type="dxa"/>
            <w:shd w:val="clear" w:color="auto" w:fill="D9D9D9" w:themeFill="background1" w:themeFillShade="D9"/>
          </w:tcPr>
          <w:p w:rsidR="0098032A" w:rsidRDefault="0098032A" w:rsidP="001D217A">
            <w:pPr>
              <w:rPr>
                <w:b/>
              </w:rPr>
            </w:pPr>
            <w:r>
              <w:rPr>
                <w:b/>
              </w:rPr>
              <w:t>Element</w:t>
            </w:r>
          </w:p>
        </w:tc>
        <w:tc>
          <w:tcPr>
            <w:tcW w:w="4690" w:type="dxa"/>
            <w:shd w:val="clear" w:color="auto" w:fill="D9D9D9" w:themeFill="background1" w:themeFillShade="D9"/>
          </w:tcPr>
          <w:p w:rsidR="0098032A" w:rsidRDefault="0098032A" w:rsidP="001D217A">
            <w:pPr>
              <w:rPr>
                <w:b/>
              </w:rPr>
            </w:pPr>
            <w:r>
              <w:rPr>
                <w:b/>
              </w:rPr>
              <w:t>Description</w:t>
            </w:r>
          </w:p>
        </w:tc>
      </w:tr>
      <w:tr w:rsidR="0098032A" w:rsidTr="001D217A">
        <w:tc>
          <w:tcPr>
            <w:tcW w:w="4689" w:type="dxa"/>
          </w:tcPr>
          <w:p w:rsidR="0098032A" w:rsidRPr="0098032A" w:rsidRDefault="0098032A" w:rsidP="001D217A">
            <w:r w:rsidRPr="0098032A">
              <w:rPr>
                <w:rFonts w:hint="eastAsia"/>
              </w:rPr>
              <w:t>Project</w:t>
            </w:r>
          </w:p>
        </w:tc>
        <w:tc>
          <w:tcPr>
            <w:tcW w:w="4690" w:type="dxa"/>
          </w:tcPr>
          <w:p w:rsidR="0098032A" w:rsidRDefault="0098032A" w:rsidP="0032683A">
            <w:pPr>
              <w:rPr>
                <w:b/>
              </w:rPr>
            </w:pPr>
            <w:r>
              <w:t xml:space="preserve">Specify the project </w:t>
            </w:r>
            <w:r w:rsidR="0032683A">
              <w:t>which need import feature configuration.</w:t>
            </w:r>
          </w:p>
        </w:tc>
      </w:tr>
      <w:tr w:rsidR="0098032A" w:rsidTr="001D217A">
        <w:tc>
          <w:tcPr>
            <w:tcW w:w="4689" w:type="dxa"/>
          </w:tcPr>
          <w:p w:rsidR="0098032A" w:rsidRPr="0032683A" w:rsidRDefault="0032683A" w:rsidP="001D217A">
            <w:r w:rsidRPr="0032683A">
              <w:rPr>
                <w:rFonts w:hint="eastAsia"/>
              </w:rPr>
              <w:t>Import location</w:t>
            </w:r>
          </w:p>
        </w:tc>
        <w:tc>
          <w:tcPr>
            <w:tcW w:w="4690" w:type="dxa"/>
          </w:tcPr>
          <w:p w:rsidR="0098032A" w:rsidRDefault="0032683A" w:rsidP="0032683A">
            <w:pPr>
              <w:rPr>
                <w:b/>
              </w:rPr>
            </w:pPr>
            <w:r>
              <w:t>Specify the directory where export files locate.</w:t>
            </w:r>
          </w:p>
        </w:tc>
      </w:tr>
      <w:tr w:rsidR="0098032A" w:rsidTr="001D217A">
        <w:tc>
          <w:tcPr>
            <w:tcW w:w="4689" w:type="dxa"/>
          </w:tcPr>
          <w:p w:rsidR="0098032A" w:rsidRPr="0032683A" w:rsidRDefault="0032683A" w:rsidP="001D217A">
            <w:r w:rsidRPr="0032683A">
              <w:rPr>
                <w:rFonts w:hint="eastAsia"/>
              </w:rPr>
              <w:t>Setting Files Found</w:t>
            </w:r>
          </w:p>
        </w:tc>
        <w:tc>
          <w:tcPr>
            <w:tcW w:w="4690" w:type="dxa"/>
          </w:tcPr>
          <w:p w:rsidR="0098032A" w:rsidRDefault="0032683A" w:rsidP="001D217A">
            <w:pPr>
              <w:rPr>
                <w:b/>
              </w:rPr>
            </w:pPr>
            <w:r>
              <w:t>Show the file in import location.</w:t>
            </w:r>
          </w:p>
        </w:tc>
      </w:tr>
    </w:tbl>
    <w:p w:rsidR="005C2D62" w:rsidRDefault="005C2D62" w:rsidP="00BF04D1"/>
    <w:p w:rsidR="00BF04D1" w:rsidRPr="00951615" w:rsidRDefault="00B96949" w:rsidP="00BF04D1">
      <w:pPr>
        <w:pStyle w:val="Heading2"/>
        <w:rPr>
          <w:rFonts w:asciiTheme="minorHAnsi" w:hAnsiTheme="minorHAnsi"/>
        </w:rPr>
      </w:pPr>
      <w:bookmarkStart w:id="3122" w:name="_Toc143691692"/>
      <w:r>
        <w:rPr>
          <w:rFonts w:asciiTheme="minorHAnsi" w:hAnsiTheme="minorHAnsi"/>
        </w:rPr>
        <w:t>Refresh</w:t>
      </w:r>
      <w:bookmarkEnd w:id="3122"/>
    </w:p>
    <w:p w:rsidR="00BF04D1" w:rsidRPr="00013D11" w:rsidRDefault="009448F5" w:rsidP="00BF04D1">
      <w:r>
        <w:t>This function support synchronizing</w:t>
      </w:r>
      <w:r w:rsidRPr="008F2E21">
        <w:t xml:space="preserve"> data </w:t>
      </w:r>
      <w:r>
        <w:rPr>
          <w:rFonts w:hint="eastAsia"/>
        </w:rPr>
        <w:t>from the Server to Client</w:t>
      </w:r>
      <w:r w:rsidR="0097297A">
        <w:t>.</w:t>
      </w:r>
    </w:p>
    <w:p w:rsidR="00594091" w:rsidRPr="00951615" w:rsidRDefault="00594091" w:rsidP="00ED7065">
      <w:pPr>
        <w:jc w:val="center"/>
      </w:pPr>
    </w:p>
    <w:sectPr w:rsidR="00594091" w:rsidRPr="00951615" w:rsidSect="000614AE">
      <w:headerReference w:type="default" r:id="rId48"/>
      <w:footerReference w:type="default" r:id="rId49"/>
      <w:pgSz w:w="12240" w:h="15840"/>
      <w:pgMar w:top="1440" w:right="1350" w:bottom="1440" w:left="1501"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3413C" w:rsidRDefault="0093413C" w:rsidP="00FE0E2F">
      <w:pPr>
        <w:spacing w:after="0" w:line="240" w:lineRule="auto"/>
      </w:pPr>
      <w:r>
        <w:separator/>
      </w:r>
    </w:p>
  </w:endnote>
  <w:endnote w:type="continuationSeparator" w:id="0">
    <w:p w:rsidR="0093413C" w:rsidRDefault="0093413C" w:rsidP="00FE0E2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AFF" w:usb1="C0007843" w:usb2="00000009" w:usb3="00000000" w:csb0="000001FF" w:csb1="00000000"/>
  </w:font>
  <w:font w:name="DejaVu Sans Mono">
    <w:panose1 w:val="020B0609030804020204"/>
    <w:charset w:val="00"/>
    <w:family w:val="modern"/>
    <w:pitch w:val="fixed"/>
    <w:sig w:usb0="E60026FF" w:usb1="D200F9FB" w:usb2="02000028" w:usb3="00000000" w:csb0="000001D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52565736"/>
      <w:docPartObj>
        <w:docPartGallery w:val="Page Numbers (Bottom of Page)"/>
        <w:docPartUnique/>
      </w:docPartObj>
    </w:sdtPr>
    <w:sdtEndPr/>
    <w:sdtContent>
      <w:p w:rsidR="00472D08" w:rsidRDefault="00472D08">
        <w:pPr>
          <w:pStyle w:val="Footer"/>
          <w:jc w:val="right"/>
        </w:pPr>
        <w:r>
          <w:fldChar w:fldCharType="begin"/>
        </w:r>
        <w:r>
          <w:instrText xml:space="preserve"> PAGE   \* MERGEFORMAT </w:instrText>
        </w:r>
        <w:r>
          <w:fldChar w:fldCharType="separate"/>
        </w:r>
        <w:r w:rsidR="00076380" w:rsidRPr="00076380">
          <w:rPr>
            <w:noProof/>
            <w:lang w:val="zh-CN"/>
          </w:rPr>
          <w:t>2</w:t>
        </w:r>
        <w:r>
          <w:rPr>
            <w:noProof/>
            <w:lang w:val="zh-CN"/>
          </w:rPr>
          <w:fldChar w:fldCharType="end"/>
        </w:r>
      </w:p>
    </w:sdtContent>
  </w:sdt>
  <w:p w:rsidR="00472D08" w:rsidRPr="001B220F" w:rsidRDefault="00472D08" w:rsidP="001B220F">
    <w:pPr>
      <w:pStyle w:val="Footer"/>
    </w:pPr>
    <w:r>
      <w:rPr>
        <w:rFonts w:ascii="Arial" w:hAnsi="Arial" w:cs="Arial"/>
        <w:color w:val="B60005"/>
        <w:sz w:val="16"/>
        <w:szCs w:val="16"/>
      </w:rPr>
      <w:t>VERISILICON LEVEL B: CONFIDENTIAL - DISTRIBUTION RESTRICTED</w:t>
    </w:r>
    <w:r>
      <w:rPr>
        <w:rFonts w:ascii="Arial" w:hAnsi="Arial" w:cs="Arial"/>
        <w:color w:val="A7A7A7"/>
        <w:sz w:val="17"/>
        <w:szCs w:val="17"/>
      </w:rPr>
      <w:t>.</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3413C" w:rsidRDefault="0093413C" w:rsidP="00FE0E2F">
      <w:pPr>
        <w:spacing w:after="0" w:line="240" w:lineRule="auto"/>
      </w:pPr>
      <w:r>
        <w:separator/>
      </w:r>
    </w:p>
  </w:footnote>
  <w:footnote w:type="continuationSeparator" w:id="0">
    <w:p w:rsidR="0093413C" w:rsidRDefault="0093413C" w:rsidP="00FE0E2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72D08" w:rsidRDefault="00472D08">
    <w:pPr>
      <w:pStyle w:val="Header"/>
      <w:pBdr>
        <w:bottom w:val="single" w:sz="8" w:space="1" w:color="B60005"/>
      </w:pBdr>
      <w:ind w:right="480" w:firstLineChars="900" w:firstLine="2160"/>
      <w:rPr>
        <w:rFonts w:ascii="Consolas" w:hAnsi="Consolas" w:cs="Consolas"/>
        <w:color w:val="404040" w:themeColor="text1" w:themeTint="BF"/>
        <w:sz w:val="24"/>
        <w:szCs w:val="24"/>
      </w:rPr>
    </w:pPr>
    <w:r>
      <w:rPr>
        <w:rFonts w:ascii="Consolas" w:hAnsi="Consolas" w:cs="Consolas"/>
        <w:color w:val="404040" w:themeColor="text1" w:themeTint="BF"/>
        <w:sz w:val="24"/>
        <w:szCs w:val="24"/>
      </w:rPr>
      <w:t>Vivante DPU VTuner</w:t>
    </w:r>
    <w:r>
      <w:rPr>
        <w:rFonts w:ascii="Consolas" w:hAnsi="Consolas" w:cs="Consolas" w:hint="eastAsia"/>
        <w:color w:val="404040" w:themeColor="text1" w:themeTint="BF"/>
        <w:sz w:val="24"/>
        <w:szCs w:val="24"/>
      </w:rPr>
      <w:t xml:space="preserve"> User</w:t>
    </w:r>
    <w:r>
      <w:rPr>
        <w:rFonts w:ascii="Consolas" w:hAnsi="Consolas" w:cs="Consolas"/>
        <w:color w:val="404040" w:themeColor="text1" w:themeTint="BF"/>
        <w:sz w:val="24"/>
        <w:szCs w:val="24"/>
      </w:rPr>
      <w:t xml:space="preserve"> Guide</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1B51A6"/>
    <w:multiLevelType w:val="hybridMultilevel"/>
    <w:tmpl w:val="0FF22010"/>
    <w:lvl w:ilvl="0" w:tplc="0409000F">
      <w:start w:val="1"/>
      <w:numFmt w:val="decimal"/>
      <w:lvlText w:val="%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1EF95BB3"/>
    <w:multiLevelType w:val="hybridMultilevel"/>
    <w:tmpl w:val="5EECE9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F314BF9"/>
    <w:multiLevelType w:val="hybridMultilevel"/>
    <w:tmpl w:val="3F5AD190"/>
    <w:lvl w:ilvl="0" w:tplc="44CA7DA8">
      <w:start w:val="1"/>
      <w:numFmt w:val="decimal"/>
      <w:lvlText w:val="%1."/>
      <w:lvlJc w:val="left"/>
      <w:pPr>
        <w:ind w:left="36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3" w15:restartNumberingAfterBreak="0">
    <w:nsid w:val="23FC425F"/>
    <w:multiLevelType w:val="hybridMultilevel"/>
    <w:tmpl w:val="4816F10C"/>
    <w:lvl w:ilvl="0" w:tplc="44CA7DA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4AA45FB"/>
    <w:multiLevelType w:val="hybridMultilevel"/>
    <w:tmpl w:val="F8186FC4"/>
    <w:lvl w:ilvl="0" w:tplc="669E1EB2">
      <w:start w:val="1"/>
      <w:numFmt w:val="decimal"/>
      <w:pStyle w:val="AVivIssue"/>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5FC60C2"/>
    <w:multiLevelType w:val="multilevel"/>
    <w:tmpl w:val="45540BA6"/>
    <w:lvl w:ilvl="0">
      <w:start w:val="1"/>
      <w:numFmt w:val="decimal"/>
      <w:lvlText w:val="%1."/>
      <w:lvlJc w:val="left"/>
      <w:pPr>
        <w:ind w:left="420" w:hanging="420"/>
      </w:pPr>
      <w:rPr>
        <w:rFonts w:asciiTheme="minorHAnsi" w:eastAsiaTheme="minorEastAsia" w:hAnsiTheme="minorHAnsi" w:cs="Times New Roman"/>
      </w:rPr>
    </w:lvl>
    <w:lvl w:ilvl="1">
      <w:start w:val="2"/>
      <w:numFmt w:val="decimal"/>
      <w:isLgl/>
      <w:lvlText w:val="%1.%2"/>
      <w:lvlJc w:val="left"/>
      <w:pPr>
        <w:ind w:left="54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26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98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700" w:hanging="1440"/>
      </w:pPr>
      <w:rPr>
        <w:rFonts w:hint="default"/>
      </w:rPr>
    </w:lvl>
    <w:lvl w:ilvl="8">
      <w:start w:val="1"/>
      <w:numFmt w:val="decimal"/>
      <w:isLgl/>
      <w:lvlText w:val="%1.%2.%3.%4.%5.%6.%7.%8.%9"/>
      <w:lvlJc w:val="left"/>
      <w:pPr>
        <w:ind w:left="3240" w:hanging="1800"/>
      </w:pPr>
      <w:rPr>
        <w:rFonts w:hint="default"/>
      </w:rPr>
    </w:lvl>
  </w:abstractNum>
  <w:abstractNum w:abstractNumId="6" w15:restartNumberingAfterBreak="0">
    <w:nsid w:val="29BA0E8A"/>
    <w:multiLevelType w:val="hybridMultilevel"/>
    <w:tmpl w:val="00ECC874"/>
    <w:lvl w:ilvl="0" w:tplc="C174192E">
      <w:start w:val="1"/>
      <w:numFmt w:val="decimal"/>
      <w:lvlText w:val="%1."/>
      <w:lvlJc w:val="left"/>
      <w:pPr>
        <w:ind w:left="450" w:hanging="360"/>
      </w:pPr>
      <w:rPr>
        <w:rFonts w:hint="default"/>
      </w:rPr>
    </w:lvl>
    <w:lvl w:ilvl="1" w:tplc="04090019" w:tentative="1">
      <w:start w:val="1"/>
      <w:numFmt w:val="lowerLetter"/>
      <w:lvlText w:val="%2."/>
      <w:lvlJc w:val="left"/>
      <w:pPr>
        <w:ind w:left="630" w:hanging="360"/>
      </w:pPr>
    </w:lvl>
    <w:lvl w:ilvl="2" w:tplc="0409001B" w:tentative="1">
      <w:start w:val="1"/>
      <w:numFmt w:val="lowerRoman"/>
      <w:lvlText w:val="%3."/>
      <w:lvlJc w:val="right"/>
      <w:pPr>
        <w:ind w:left="1350" w:hanging="180"/>
      </w:pPr>
    </w:lvl>
    <w:lvl w:ilvl="3" w:tplc="0409000F" w:tentative="1">
      <w:start w:val="1"/>
      <w:numFmt w:val="decimal"/>
      <w:lvlText w:val="%4."/>
      <w:lvlJc w:val="left"/>
      <w:pPr>
        <w:ind w:left="2070" w:hanging="360"/>
      </w:pPr>
    </w:lvl>
    <w:lvl w:ilvl="4" w:tplc="04090019" w:tentative="1">
      <w:start w:val="1"/>
      <w:numFmt w:val="lowerLetter"/>
      <w:lvlText w:val="%5."/>
      <w:lvlJc w:val="left"/>
      <w:pPr>
        <w:ind w:left="2790" w:hanging="360"/>
      </w:pPr>
    </w:lvl>
    <w:lvl w:ilvl="5" w:tplc="0409001B" w:tentative="1">
      <w:start w:val="1"/>
      <w:numFmt w:val="lowerRoman"/>
      <w:lvlText w:val="%6."/>
      <w:lvlJc w:val="right"/>
      <w:pPr>
        <w:ind w:left="3510" w:hanging="180"/>
      </w:pPr>
    </w:lvl>
    <w:lvl w:ilvl="6" w:tplc="0409000F" w:tentative="1">
      <w:start w:val="1"/>
      <w:numFmt w:val="decimal"/>
      <w:lvlText w:val="%7."/>
      <w:lvlJc w:val="left"/>
      <w:pPr>
        <w:ind w:left="4230" w:hanging="360"/>
      </w:pPr>
    </w:lvl>
    <w:lvl w:ilvl="7" w:tplc="04090019" w:tentative="1">
      <w:start w:val="1"/>
      <w:numFmt w:val="lowerLetter"/>
      <w:lvlText w:val="%8."/>
      <w:lvlJc w:val="left"/>
      <w:pPr>
        <w:ind w:left="4950" w:hanging="360"/>
      </w:pPr>
    </w:lvl>
    <w:lvl w:ilvl="8" w:tplc="0409001B" w:tentative="1">
      <w:start w:val="1"/>
      <w:numFmt w:val="lowerRoman"/>
      <w:lvlText w:val="%9."/>
      <w:lvlJc w:val="right"/>
      <w:pPr>
        <w:ind w:left="5670" w:hanging="180"/>
      </w:pPr>
    </w:lvl>
  </w:abstractNum>
  <w:abstractNum w:abstractNumId="7" w15:restartNumberingAfterBreak="0">
    <w:nsid w:val="2CDF34EC"/>
    <w:multiLevelType w:val="hybridMultilevel"/>
    <w:tmpl w:val="F3384A20"/>
    <w:lvl w:ilvl="0" w:tplc="04090001">
      <w:start w:val="1"/>
      <w:numFmt w:val="bullet"/>
      <w:lvlText w:val=""/>
      <w:lvlJc w:val="left"/>
      <w:pPr>
        <w:ind w:left="1140" w:hanging="420"/>
      </w:pPr>
      <w:rPr>
        <w:rFonts w:ascii="Wingdings" w:hAnsi="Wingdings" w:hint="default"/>
      </w:rPr>
    </w:lvl>
    <w:lvl w:ilvl="1" w:tplc="04090003" w:tentative="1">
      <w:start w:val="1"/>
      <w:numFmt w:val="bullet"/>
      <w:lvlText w:val=""/>
      <w:lvlJc w:val="left"/>
      <w:pPr>
        <w:ind w:left="1560" w:hanging="420"/>
      </w:pPr>
      <w:rPr>
        <w:rFonts w:ascii="Wingdings" w:hAnsi="Wingdings" w:hint="default"/>
      </w:rPr>
    </w:lvl>
    <w:lvl w:ilvl="2" w:tplc="04090005"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3" w:tentative="1">
      <w:start w:val="1"/>
      <w:numFmt w:val="bullet"/>
      <w:lvlText w:val=""/>
      <w:lvlJc w:val="left"/>
      <w:pPr>
        <w:ind w:left="2820" w:hanging="420"/>
      </w:pPr>
      <w:rPr>
        <w:rFonts w:ascii="Wingdings" w:hAnsi="Wingdings" w:hint="default"/>
      </w:rPr>
    </w:lvl>
    <w:lvl w:ilvl="5" w:tplc="04090005"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3" w:tentative="1">
      <w:start w:val="1"/>
      <w:numFmt w:val="bullet"/>
      <w:lvlText w:val=""/>
      <w:lvlJc w:val="left"/>
      <w:pPr>
        <w:ind w:left="4080" w:hanging="420"/>
      </w:pPr>
      <w:rPr>
        <w:rFonts w:ascii="Wingdings" w:hAnsi="Wingdings" w:hint="default"/>
      </w:rPr>
    </w:lvl>
    <w:lvl w:ilvl="8" w:tplc="04090005" w:tentative="1">
      <w:start w:val="1"/>
      <w:numFmt w:val="bullet"/>
      <w:lvlText w:val=""/>
      <w:lvlJc w:val="left"/>
      <w:pPr>
        <w:ind w:left="4500" w:hanging="420"/>
      </w:pPr>
      <w:rPr>
        <w:rFonts w:ascii="Wingdings" w:hAnsi="Wingdings" w:hint="default"/>
      </w:rPr>
    </w:lvl>
  </w:abstractNum>
  <w:abstractNum w:abstractNumId="8" w15:restartNumberingAfterBreak="0">
    <w:nsid w:val="307127D2"/>
    <w:multiLevelType w:val="hybridMultilevel"/>
    <w:tmpl w:val="428AF71E"/>
    <w:lvl w:ilvl="0" w:tplc="2A487E0E">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329948B4"/>
    <w:multiLevelType w:val="hybridMultilevel"/>
    <w:tmpl w:val="581EE860"/>
    <w:lvl w:ilvl="0" w:tplc="C174192E">
      <w:start w:val="1"/>
      <w:numFmt w:val="decimal"/>
      <w:lvlText w:val="%1."/>
      <w:lvlJc w:val="left"/>
      <w:pPr>
        <w:ind w:left="1260" w:hanging="360"/>
      </w:pPr>
      <w:rPr>
        <w:rFonts w:hint="default"/>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10" w15:restartNumberingAfterBreak="0">
    <w:nsid w:val="3D56456E"/>
    <w:multiLevelType w:val="hybridMultilevel"/>
    <w:tmpl w:val="A5F4F71E"/>
    <w:lvl w:ilvl="0" w:tplc="44CA7DA8">
      <w:start w:val="1"/>
      <w:numFmt w:val="decimal"/>
      <w:lvlText w:val="%1."/>
      <w:lvlJc w:val="left"/>
      <w:pPr>
        <w:ind w:left="420" w:hanging="4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ECF48E9"/>
    <w:multiLevelType w:val="hybridMultilevel"/>
    <w:tmpl w:val="ED3CA52A"/>
    <w:lvl w:ilvl="0" w:tplc="EA7E82A2">
      <w:start w:val="1"/>
      <w:numFmt w:val="decimal"/>
      <w:lvlText w:val="%1."/>
      <w:lvlJc w:val="left"/>
      <w:pPr>
        <w:ind w:left="45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1004DEB"/>
    <w:multiLevelType w:val="hybridMultilevel"/>
    <w:tmpl w:val="80EC7FA0"/>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15:restartNumberingAfterBreak="0">
    <w:nsid w:val="4A3D3A44"/>
    <w:multiLevelType w:val="hybridMultilevel"/>
    <w:tmpl w:val="15DE6C02"/>
    <w:lvl w:ilvl="0" w:tplc="44CA7DA8">
      <w:start w:val="1"/>
      <w:numFmt w:val="decimal"/>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 w15:restartNumberingAfterBreak="0">
    <w:nsid w:val="51AA38ED"/>
    <w:multiLevelType w:val="hybridMultilevel"/>
    <w:tmpl w:val="ED1E4F7C"/>
    <w:lvl w:ilvl="0" w:tplc="04090001">
      <w:start w:val="1"/>
      <w:numFmt w:val="bullet"/>
      <w:lvlText w:val=""/>
      <w:lvlJc w:val="left"/>
      <w:pPr>
        <w:ind w:left="846" w:hanging="420"/>
      </w:pPr>
      <w:rPr>
        <w:rFonts w:ascii="Wingdings" w:hAnsi="Wingdings" w:hint="default"/>
      </w:rPr>
    </w:lvl>
    <w:lvl w:ilvl="1" w:tplc="04090003" w:tentative="1">
      <w:start w:val="1"/>
      <w:numFmt w:val="bullet"/>
      <w:lvlText w:val=""/>
      <w:lvlJc w:val="left"/>
      <w:pPr>
        <w:ind w:left="1266" w:hanging="420"/>
      </w:pPr>
      <w:rPr>
        <w:rFonts w:ascii="Wingdings" w:hAnsi="Wingdings" w:hint="default"/>
      </w:rPr>
    </w:lvl>
    <w:lvl w:ilvl="2" w:tplc="04090005" w:tentative="1">
      <w:start w:val="1"/>
      <w:numFmt w:val="bullet"/>
      <w:lvlText w:val=""/>
      <w:lvlJc w:val="left"/>
      <w:pPr>
        <w:ind w:left="1686" w:hanging="420"/>
      </w:pPr>
      <w:rPr>
        <w:rFonts w:ascii="Wingdings" w:hAnsi="Wingdings" w:hint="default"/>
      </w:rPr>
    </w:lvl>
    <w:lvl w:ilvl="3" w:tplc="04090001" w:tentative="1">
      <w:start w:val="1"/>
      <w:numFmt w:val="bullet"/>
      <w:lvlText w:val=""/>
      <w:lvlJc w:val="left"/>
      <w:pPr>
        <w:ind w:left="2106" w:hanging="420"/>
      </w:pPr>
      <w:rPr>
        <w:rFonts w:ascii="Wingdings" w:hAnsi="Wingdings" w:hint="default"/>
      </w:rPr>
    </w:lvl>
    <w:lvl w:ilvl="4" w:tplc="04090003" w:tentative="1">
      <w:start w:val="1"/>
      <w:numFmt w:val="bullet"/>
      <w:lvlText w:val=""/>
      <w:lvlJc w:val="left"/>
      <w:pPr>
        <w:ind w:left="2526" w:hanging="420"/>
      </w:pPr>
      <w:rPr>
        <w:rFonts w:ascii="Wingdings" w:hAnsi="Wingdings" w:hint="default"/>
      </w:rPr>
    </w:lvl>
    <w:lvl w:ilvl="5" w:tplc="04090005" w:tentative="1">
      <w:start w:val="1"/>
      <w:numFmt w:val="bullet"/>
      <w:lvlText w:val=""/>
      <w:lvlJc w:val="left"/>
      <w:pPr>
        <w:ind w:left="2946" w:hanging="420"/>
      </w:pPr>
      <w:rPr>
        <w:rFonts w:ascii="Wingdings" w:hAnsi="Wingdings" w:hint="default"/>
      </w:rPr>
    </w:lvl>
    <w:lvl w:ilvl="6" w:tplc="04090001" w:tentative="1">
      <w:start w:val="1"/>
      <w:numFmt w:val="bullet"/>
      <w:lvlText w:val=""/>
      <w:lvlJc w:val="left"/>
      <w:pPr>
        <w:ind w:left="3366" w:hanging="420"/>
      </w:pPr>
      <w:rPr>
        <w:rFonts w:ascii="Wingdings" w:hAnsi="Wingdings" w:hint="default"/>
      </w:rPr>
    </w:lvl>
    <w:lvl w:ilvl="7" w:tplc="04090003" w:tentative="1">
      <w:start w:val="1"/>
      <w:numFmt w:val="bullet"/>
      <w:lvlText w:val=""/>
      <w:lvlJc w:val="left"/>
      <w:pPr>
        <w:ind w:left="3786" w:hanging="420"/>
      </w:pPr>
      <w:rPr>
        <w:rFonts w:ascii="Wingdings" w:hAnsi="Wingdings" w:hint="default"/>
      </w:rPr>
    </w:lvl>
    <w:lvl w:ilvl="8" w:tplc="04090005" w:tentative="1">
      <w:start w:val="1"/>
      <w:numFmt w:val="bullet"/>
      <w:lvlText w:val=""/>
      <w:lvlJc w:val="left"/>
      <w:pPr>
        <w:ind w:left="4206" w:hanging="420"/>
      </w:pPr>
      <w:rPr>
        <w:rFonts w:ascii="Wingdings" w:hAnsi="Wingdings" w:hint="default"/>
      </w:rPr>
    </w:lvl>
  </w:abstractNum>
  <w:abstractNum w:abstractNumId="15" w15:restartNumberingAfterBreak="0">
    <w:nsid w:val="57F81D3B"/>
    <w:multiLevelType w:val="hybridMultilevel"/>
    <w:tmpl w:val="244AAC0C"/>
    <w:lvl w:ilvl="0" w:tplc="2DCA2B78">
      <w:start w:val="1"/>
      <w:numFmt w:val="decimal"/>
      <w:lvlText w:val="(%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15:restartNumberingAfterBreak="0">
    <w:nsid w:val="5C6673BE"/>
    <w:multiLevelType w:val="hybridMultilevel"/>
    <w:tmpl w:val="CD68A93A"/>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7" w15:restartNumberingAfterBreak="0">
    <w:nsid w:val="66EE1414"/>
    <w:multiLevelType w:val="hybridMultilevel"/>
    <w:tmpl w:val="D36C52EC"/>
    <w:lvl w:ilvl="0" w:tplc="802488AC">
      <w:start w:val="1"/>
      <w:numFmt w:val="decimal"/>
      <w:lvlText w:val="%1."/>
      <w:lvlJc w:val="left"/>
      <w:pPr>
        <w:ind w:left="705" w:hanging="360"/>
      </w:pPr>
      <w:rPr>
        <w:rFonts w:hint="default"/>
      </w:rPr>
    </w:lvl>
    <w:lvl w:ilvl="1" w:tplc="04090019" w:tentative="1">
      <w:start w:val="1"/>
      <w:numFmt w:val="lowerLetter"/>
      <w:lvlText w:val="%2."/>
      <w:lvlJc w:val="left"/>
      <w:pPr>
        <w:ind w:left="1425" w:hanging="360"/>
      </w:pPr>
    </w:lvl>
    <w:lvl w:ilvl="2" w:tplc="0409001B" w:tentative="1">
      <w:start w:val="1"/>
      <w:numFmt w:val="lowerRoman"/>
      <w:lvlText w:val="%3."/>
      <w:lvlJc w:val="right"/>
      <w:pPr>
        <w:ind w:left="2145" w:hanging="180"/>
      </w:pPr>
    </w:lvl>
    <w:lvl w:ilvl="3" w:tplc="0409000F" w:tentative="1">
      <w:start w:val="1"/>
      <w:numFmt w:val="decimal"/>
      <w:lvlText w:val="%4."/>
      <w:lvlJc w:val="left"/>
      <w:pPr>
        <w:ind w:left="2865" w:hanging="360"/>
      </w:pPr>
    </w:lvl>
    <w:lvl w:ilvl="4" w:tplc="04090019" w:tentative="1">
      <w:start w:val="1"/>
      <w:numFmt w:val="lowerLetter"/>
      <w:lvlText w:val="%5."/>
      <w:lvlJc w:val="left"/>
      <w:pPr>
        <w:ind w:left="3585" w:hanging="360"/>
      </w:pPr>
    </w:lvl>
    <w:lvl w:ilvl="5" w:tplc="0409001B" w:tentative="1">
      <w:start w:val="1"/>
      <w:numFmt w:val="lowerRoman"/>
      <w:lvlText w:val="%6."/>
      <w:lvlJc w:val="right"/>
      <w:pPr>
        <w:ind w:left="4305" w:hanging="180"/>
      </w:pPr>
    </w:lvl>
    <w:lvl w:ilvl="6" w:tplc="0409000F" w:tentative="1">
      <w:start w:val="1"/>
      <w:numFmt w:val="decimal"/>
      <w:lvlText w:val="%7."/>
      <w:lvlJc w:val="left"/>
      <w:pPr>
        <w:ind w:left="5025" w:hanging="360"/>
      </w:pPr>
    </w:lvl>
    <w:lvl w:ilvl="7" w:tplc="04090019" w:tentative="1">
      <w:start w:val="1"/>
      <w:numFmt w:val="lowerLetter"/>
      <w:lvlText w:val="%8."/>
      <w:lvlJc w:val="left"/>
      <w:pPr>
        <w:ind w:left="5745" w:hanging="360"/>
      </w:pPr>
    </w:lvl>
    <w:lvl w:ilvl="8" w:tplc="0409001B" w:tentative="1">
      <w:start w:val="1"/>
      <w:numFmt w:val="lowerRoman"/>
      <w:lvlText w:val="%9."/>
      <w:lvlJc w:val="right"/>
      <w:pPr>
        <w:ind w:left="6465" w:hanging="180"/>
      </w:pPr>
    </w:lvl>
  </w:abstractNum>
  <w:abstractNum w:abstractNumId="18" w15:restartNumberingAfterBreak="0">
    <w:nsid w:val="675D2B26"/>
    <w:multiLevelType w:val="hybridMultilevel"/>
    <w:tmpl w:val="CDC24A22"/>
    <w:lvl w:ilvl="0" w:tplc="EA7E82A2">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69B179CF"/>
    <w:multiLevelType w:val="hybridMultilevel"/>
    <w:tmpl w:val="04DA7038"/>
    <w:lvl w:ilvl="0" w:tplc="C174192E">
      <w:start w:val="1"/>
      <w:numFmt w:val="decimal"/>
      <w:lvlText w:val="%1."/>
      <w:lvlJc w:val="left"/>
      <w:pPr>
        <w:ind w:left="1260" w:hanging="360"/>
      </w:pPr>
      <w:rPr>
        <w:rFonts w:hint="default"/>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20" w15:restartNumberingAfterBreak="0">
    <w:nsid w:val="6B6B3C4C"/>
    <w:multiLevelType w:val="hybridMultilevel"/>
    <w:tmpl w:val="8FFC2F62"/>
    <w:lvl w:ilvl="0" w:tplc="0C0A38F6">
      <w:start w:val="1"/>
      <w:numFmt w:val="decimal"/>
      <w:lvlText w:val="%1."/>
      <w:lvlJc w:val="left"/>
      <w:pPr>
        <w:ind w:left="420" w:hanging="420"/>
      </w:pPr>
      <w:rPr>
        <w:i w:val="0"/>
        <w:color w:val="C00000"/>
      </w:rPr>
    </w:lvl>
    <w:lvl w:ilvl="1" w:tplc="A3BCD374">
      <w:start w:val="2"/>
      <w:numFmt w:val="decimal"/>
      <w:lvlText w:val="%2"/>
      <w:lvlJc w:val="left"/>
      <w:pPr>
        <w:ind w:left="780" w:hanging="360"/>
      </w:pPr>
      <w:rPr>
        <w:rFonts w:hint="default"/>
      </w:rPr>
    </w:lvl>
    <w:lvl w:ilvl="2" w:tplc="0409001B" w:tentative="1">
      <w:start w:val="1"/>
      <w:numFmt w:val="lowerRoman"/>
      <w:lvlText w:val="%3."/>
      <w:lvlJc w:val="right"/>
      <w:pPr>
        <w:ind w:left="1260" w:hanging="420"/>
      </w:pPr>
    </w:lvl>
    <w:lvl w:ilvl="3" w:tplc="44CA7DA8">
      <w:start w:val="1"/>
      <w:numFmt w:val="decimal"/>
      <w:lvlText w:val="%4."/>
      <w:lvlJc w:val="left"/>
      <w:pPr>
        <w:ind w:left="420" w:hanging="420"/>
      </w:pPr>
      <w:rPr>
        <w:rFonts w:hint="default"/>
      </w:r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1" w15:restartNumberingAfterBreak="0">
    <w:nsid w:val="754238EA"/>
    <w:multiLevelType w:val="hybridMultilevel"/>
    <w:tmpl w:val="2B96A776"/>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2" w15:restartNumberingAfterBreak="0">
    <w:nsid w:val="76BC4DBB"/>
    <w:multiLevelType w:val="hybridMultilevel"/>
    <w:tmpl w:val="1F567296"/>
    <w:lvl w:ilvl="0" w:tplc="C0E491BC">
      <w:start w:val="1"/>
      <w:numFmt w:val="decimal"/>
      <w:pStyle w:val="PlainText"/>
      <w:lvlText w:val="%1."/>
      <w:lvlJc w:val="left"/>
      <w:pPr>
        <w:ind w:left="360" w:hanging="360"/>
      </w:pPr>
    </w:lvl>
    <w:lvl w:ilvl="1" w:tplc="86F26AEE">
      <w:start w:val="1"/>
      <w:numFmt w:val="lowerLetter"/>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783D0FC1"/>
    <w:multiLevelType w:val="hybridMultilevel"/>
    <w:tmpl w:val="1646BD3A"/>
    <w:lvl w:ilvl="0" w:tplc="0C0A38F6">
      <w:start w:val="1"/>
      <w:numFmt w:val="decimal"/>
      <w:lvlText w:val="%1."/>
      <w:lvlJc w:val="left"/>
      <w:pPr>
        <w:ind w:left="420" w:hanging="420"/>
      </w:pPr>
      <w:rPr>
        <w:i w:val="0"/>
        <w:color w:val="C00000"/>
      </w:rPr>
    </w:lvl>
    <w:lvl w:ilvl="1" w:tplc="A3BCD374">
      <w:start w:val="2"/>
      <w:numFmt w:val="decimal"/>
      <w:lvlText w:val="%2"/>
      <w:lvlJc w:val="left"/>
      <w:pPr>
        <w:ind w:left="780" w:hanging="360"/>
      </w:pPr>
      <w:rPr>
        <w:rFonts w:hint="default"/>
      </w:rPr>
    </w:lvl>
    <w:lvl w:ilvl="2" w:tplc="0409001B" w:tentative="1">
      <w:start w:val="1"/>
      <w:numFmt w:val="lowerRoman"/>
      <w:lvlText w:val="%3."/>
      <w:lvlJc w:val="right"/>
      <w:pPr>
        <w:ind w:left="1260" w:hanging="420"/>
      </w:pPr>
    </w:lvl>
    <w:lvl w:ilvl="3" w:tplc="0409000F">
      <w:start w:val="1"/>
      <w:numFmt w:val="decimal"/>
      <w:lvlText w:val="%4."/>
      <w:lvlJc w:val="left"/>
      <w:pPr>
        <w:ind w:left="42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4" w15:restartNumberingAfterBreak="0">
    <w:nsid w:val="7BA37D37"/>
    <w:multiLevelType w:val="hybridMultilevel"/>
    <w:tmpl w:val="11868C4E"/>
    <w:lvl w:ilvl="0" w:tplc="03D8B176">
      <w:start w:val="1"/>
      <w:numFmt w:val="decimal"/>
      <w:lvlText w:val="(%1)."/>
      <w:lvlJc w:val="left"/>
      <w:pPr>
        <w:ind w:left="704" w:hanging="420"/>
      </w:pPr>
      <w:rPr>
        <w:rFonts w:hint="eastAsia"/>
        <w:b w:val="0"/>
        <w:sz w:val="22"/>
      </w:rPr>
    </w:lvl>
    <w:lvl w:ilvl="1" w:tplc="04090019" w:tentative="1">
      <w:start w:val="1"/>
      <w:numFmt w:val="lowerLetter"/>
      <w:lvlText w:val="%2)"/>
      <w:lvlJc w:val="left"/>
      <w:pPr>
        <w:ind w:left="1124" w:hanging="420"/>
      </w:pPr>
    </w:lvl>
    <w:lvl w:ilvl="2" w:tplc="0409001B" w:tentative="1">
      <w:start w:val="1"/>
      <w:numFmt w:val="lowerRoman"/>
      <w:lvlText w:val="%3."/>
      <w:lvlJc w:val="right"/>
      <w:pPr>
        <w:ind w:left="1544" w:hanging="420"/>
      </w:pPr>
    </w:lvl>
    <w:lvl w:ilvl="3" w:tplc="0409000F" w:tentative="1">
      <w:start w:val="1"/>
      <w:numFmt w:val="decimal"/>
      <w:lvlText w:val="%4."/>
      <w:lvlJc w:val="left"/>
      <w:pPr>
        <w:ind w:left="1964" w:hanging="420"/>
      </w:pPr>
    </w:lvl>
    <w:lvl w:ilvl="4" w:tplc="04090019" w:tentative="1">
      <w:start w:val="1"/>
      <w:numFmt w:val="lowerLetter"/>
      <w:lvlText w:val="%5)"/>
      <w:lvlJc w:val="left"/>
      <w:pPr>
        <w:ind w:left="2384" w:hanging="420"/>
      </w:pPr>
    </w:lvl>
    <w:lvl w:ilvl="5" w:tplc="0409001B" w:tentative="1">
      <w:start w:val="1"/>
      <w:numFmt w:val="lowerRoman"/>
      <w:lvlText w:val="%6."/>
      <w:lvlJc w:val="right"/>
      <w:pPr>
        <w:ind w:left="2804" w:hanging="420"/>
      </w:pPr>
    </w:lvl>
    <w:lvl w:ilvl="6" w:tplc="0409000F" w:tentative="1">
      <w:start w:val="1"/>
      <w:numFmt w:val="decimal"/>
      <w:lvlText w:val="%7."/>
      <w:lvlJc w:val="left"/>
      <w:pPr>
        <w:ind w:left="3224" w:hanging="420"/>
      </w:pPr>
    </w:lvl>
    <w:lvl w:ilvl="7" w:tplc="04090019" w:tentative="1">
      <w:start w:val="1"/>
      <w:numFmt w:val="lowerLetter"/>
      <w:lvlText w:val="%8)"/>
      <w:lvlJc w:val="left"/>
      <w:pPr>
        <w:ind w:left="3644" w:hanging="420"/>
      </w:pPr>
    </w:lvl>
    <w:lvl w:ilvl="8" w:tplc="0409001B" w:tentative="1">
      <w:start w:val="1"/>
      <w:numFmt w:val="lowerRoman"/>
      <w:lvlText w:val="%9."/>
      <w:lvlJc w:val="right"/>
      <w:pPr>
        <w:ind w:left="4064" w:hanging="420"/>
      </w:pPr>
    </w:lvl>
  </w:abstractNum>
  <w:abstractNum w:abstractNumId="25" w15:restartNumberingAfterBreak="0">
    <w:nsid w:val="7FDB38CC"/>
    <w:multiLevelType w:val="multilevel"/>
    <w:tmpl w:val="C5F8576A"/>
    <w:lvl w:ilvl="0">
      <w:start w:val="1"/>
      <w:numFmt w:val="decimal"/>
      <w:pStyle w:val="Heading1"/>
      <w:lvlText w:val="%1"/>
      <w:lvlJc w:val="left"/>
      <w:pPr>
        <w:ind w:left="432" w:hanging="432"/>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num w:numId="1">
    <w:abstractNumId w:val="22"/>
  </w:num>
  <w:num w:numId="2">
    <w:abstractNumId w:val="4"/>
  </w:num>
  <w:num w:numId="3">
    <w:abstractNumId w:val="25"/>
  </w:num>
  <w:num w:numId="4">
    <w:abstractNumId w:val="15"/>
  </w:num>
  <w:num w:numId="5">
    <w:abstractNumId w:val="5"/>
  </w:num>
  <w:num w:numId="6">
    <w:abstractNumId w:val="20"/>
  </w:num>
  <w:num w:numId="7">
    <w:abstractNumId w:val="7"/>
  </w:num>
  <w:num w:numId="8">
    <w:abstractNumId w:val="21"/>
  </w:num>
  <w:num w:numId="9">
    <w:abstractNumId w:val="12"/>
  </w:num>
  <w:num w:numId="10">
    <w:abstractNumId w:val="16"/>
  </w:num>
  <w:num w:numId="11">
    <w:abstractNumId w:val="14"/>
  </w:num>
  <w:num w:numId="12">
    <w:abstractNumId w:val="1"/>
  </w:num>
  <w:num w:numId="13">
    <w:abstractNumId w:val="17"/>
  </w:num>
  <w:num w:numId="14">
    <w:abstractNumId w:val="23"/>
  </w:num>
  <w:num w:numId="15">
    <w:abstractNumId w:val="8"/>
  </w:num>
  <w:num w:numId="16">
    <w:abstractNumId w:val="9"/>
  </w:num>
  <w:num w:numId="17">
    <w:abstractNumId w:val="6"/>
  </w:num>
  <w:num w:numId="18">
    <w:abstractNumId w:val="11"/>
  </w:num>
  <w:num w:numId="19">
    <w:abstractNumId w:val="19"/>
  </w:num>
  <w:num w:numId="20">
    <w:abstractNumId w:val="10"/>
  </w:num>
  <w:num w:numId="21">
    <w:abstractNumId w:val="18"/>
  </w:num>
  <w:num w:numId="22">
    <w:abstractNumId w:val="3"/>
  </w:num>
  <w:num w:numId="23">
    <w:abstractNumId w:val="2"/>
  </w:num>
  <w:num w:numId="24">
    <w:abstractNumId w:val="13"/>
  </w:num>
  <w:num w:numId="25">
    <w:abstractNumId w:val="0"/>
  </w:num>
  <w:num w:numId="26">
    <w:abstractNumId w:val="24"/>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
  <w:rsids>
    <w:rsidRoot w:val="00DA5464"/>
    <w:rsid w:val="0000072F"/>
    <w:rsid w:val="00000979"/>
    <w:rsid w:val="00001A0A"/>
    <w:rsid w:val="00001EE0"/>
    <w:rsid w:val="00001F3C"/>
    <w:rsid w:val="000036A9"/>
    <w:rsid w:val="00003B46"/>
    <w:rsid w:val="00004A91"/>
    <w:rsid w:val="00004DE6"/>
    <w:rsid w:val="00006F4D"/>
    <w:rsid w:val="0000712C"/>
    <w:rsid w:val="00011053"/>
    <w:rsid w:val="0001264E"/>
    <w:rsid w:val="000128C8"/>
    <w:rsid w:val="00012A83"/>
    <w:rsid w:val="00012D39"/>
    <w:rsid w:val="0001322B"/>
    <w:rsid w:val="00013D11"/>
    <w:rsid w:val="0001586B"/>
    <w:rsid w:val="00016E86"/>
    <w:rsid w:val="00017087"/>
    <w:rsid w:val="000172FE"/>
    <w:rsid w:val="00020A37"/>
    <w:rsid w:val="00020AC0"/>
    <w:rsid w:val="00020B7C"/>
    <w:rsid w:val="000210B5"/>
    <w:rsid w:val="00022D79"/>
    <w:rsid w:val="00023B94"/>
    <w:rsid w:val="000254D8"/>
    <w:rsid w:val="00025E67"/>
    <w:rsid w:val="000261B7"/>
    <w:rsid w:val="000277DB"/>
    <w:rsid w:val="00027AED"/>
    <w:rsid w:val="00030CA3"/>
    <w:rsid w:val="00030CAE"/>
    <w:rsid w:val="00031936"/>
    <w:rsid w:val="00031BF5"/>
    <w:rsid w:val="0003201D"/>
    <w:rsid w:val="00032B16"/>
    <w:rsid w:val="00033393"/>
    <w:rsid w:val="00033B8F"/>
    <w:rsid w:val="00034098"/>
    <w:rsid w:val="000345C2"/>
    <w:rsid w:val="00034D95"/>
    <w:rsid w:val="000354A4"/>
    <w:rsid w:val="00035582"/>
    <w:rsid w:val="00035F22"/>
    <w:rsid w:val="00036168"/>
    <w:rsid w:val="000361D7"/>
    <w:rsid w:val="0003638A"/>
    <w:rsid w:val="00036D00"/>
    <w:rsid w:val="00036E54"/>
    <w:rsid w:val="00037082"/>
    <w:rsid w:val="000375C1"/>
    <w:rsid w:val="00037D17"/>
    <w:rsid w:val="00041107"/>
    <w:rsid w:val="000429D6"/>
    <w:rsid w:val="000429DF"/>
    <w:rsid w:val="000433B7"/>
    <w:rsid w:val="000437F1"/>
    <w:rsid w:val="00043DC2"/>
    <w:rsid w:val="000441F0"/>
    <w:rsid w:val="0004441E"/>
    <w:rsid w:val="0004457F"/>
    <w:rsid w:val="00044645"/>
    <w:rsid w:val="000455EC"/>
    <w:rsid w:val="00045CD6"/>
    <w:rsid w:val="00045F2C"/>
    <w:rsid w:val="00045FCF"/>
    <w:rsid w:val="00046B4B"/>
    <w:rsid w:val="00047DED"/>
    <w:rsid w:val="000500B5"/>
    <w:rsid w:val="00050F0B"/>
    <w:rsid w:val="00050F24"/>
    <w:rsid w:val="00051985"/>
    <w:rsid w:val="00051A48"/>
    <w:rsid w:val="00051EFA"/>
    <w:rsid w:val="000521AA"/>
    <w:rsid w:val="00053841"/>
    <w:rsid w:val="00054ED6"/>
    <w:rsid w:val="000554BB"/>
    <w:rsid w:val="00056146"/>
    <w:rsid w:val="00056892"/>
    <w:rsid w:val="00056DF2"/>
    <w:rsid w:val="00057156"/>
    <w:rsid w:val="00057936"/>
    <w:rsid w:val="000602B3"/>
    <w:rsid w:val="0006050C"/>
    <w:rsid w:val="000614AE"/>
    <w:rsid w:val="00061C29"/>
    <w:rsid w:val="0006250C"/>
    <w:rsid w:val="00062ED3"/>
    <w:rsid w:val="00063345"/>
    <w:rsid w:val="000637B9"/>
    <w:rsid w:val="0006423D"/>
    <w:rsid w:val="00064480"/>
    <w:rsid w:val="00064D3E"/>
    <w:rsid w:val="00065114"/>
    <w:rsid w:val="000651F9"/>
    <w:rsid w:val="000663A7"/>
    <w:rsid w:val="00066A5F"/>
    <w:rsid w:val="00070486"/>
    <w:rsid w:val="000718A0"/>
    <w:rsid w:val="0007252A"/>
    <w:rsid w:val="00072CFB"/>
    <w:rsid w:val="00072E82"/>
    <w:rsid w:val="000733E6"/>
    <w:rsid w:val="00076316"/>
    <w:rsid w:val="00076380"/>
    <w:rsid w:val="000768AF"/>
    <w:rsid w:val="00076B06"/>
    <w:rsid w:val="00077014"/>
    <w:rsid w:val="000822B1"/>
    <w:rsid w:val="00082A0E"/>
    <w:rsid w:val="000845AE"/>
    <w:rsid w:val="00084BB6"/>
    <w:rsid w:val="00085091"/>
    <w:rsid w:val="0008515F"/>
    <w:rsid w:val="00085728"/>
    <w:rsid w:val="00086C1B"/>
    <w:rsid w:val="00086DAF"/>
    <w:rsid w:val="00086FF0"/>
    <w:rsid w:val="00087EE4"/>
    <w:rsid w:val="00090081"/>
    <w:rsid w:val="0009034D"/>
    <w:rsid w:val="0009069C"/>
    <w:rsid w:val="00090A12"/>
    <w:rsid w:val="00092233"/>
    <w:rsid w:val="0009296C"/>
    <w:rsid w:val="0009397A"/>
    <w:rsid w:val="000940B2"/>
    <w:rsid w:val="00095583"/>
    <w:rsid w:val="00095AD3"/>
    <w:rsid w:val="00095B10"/>
    <w:rsid w:val="0009602B"/>
    <w:rsid w:val="000975B4"/>
    <w:rsid w:val="00097A13"/>
    <w:rsid w:val="000A1387"/>
    <w:rsid w:val="000A29B3"/>
    <w:rsid w:val="000A2DC8"/>
    <w:rsid w:val="000A4108"/>
    <w:rsid w:val="000A4422"/>
    <w:rsid w:val="000A456C"/>
    <w:rsid w:val="000A4FA5"/>
    <w:rsid w:val="000A5106"/>
    <w:rsid w:val="000A5EAF"/>
    <w:rsid w:val="000A6C9E"/>
    <w:rsid w:val="000A7415"/>
    <w:rsid w:val="000B0259"/>
    <w:rsid w:val="000B0ED3"/>
    <w:rsid w:val="000B1BAF"/>
    <w:rsid w:val="000B305B"/>
    <w:rsid w:val="000B339C"/>
    <w:rsid w:val="000B3F67"/>
    <w:rsid w:val="000B4307"/>
    <w:rsid w:val="000B490F"/>
    <w:rsid w:val="000B4BA8"/>
    <w:rsid w:val="000B4D47"/>
    <w:rsid w:val="000B5354"/>
    <w:rsid w:val="000B5724"/>
    <w:rsid w:val="000B6D90"/>
    <w:rsid w:val="000B7CE5"/>
    <w:rsid w:val="000C0BF1"/>
    <w:rsid w:val="000C0F2D"/>
    <w:rsid w:val="000C1271"/>
    <w:rsid w:val="000C12D5"/>
    <w:rsid w:val="000C38FD"/>
    <w:rsid w:val="000C39EA"/>
    <w:rsid w:val="000C3FC0"/>
    <w:rsid w:val="000C4724"/>
    <w:rsid w:val="000C4A99"/>
    <w:rsid w:val="000C5BC1"/>
    <w:rsid w:val="000C665E"/>
    <w:rsid w:val="000C66BE"/>
    <w:rsid w:val="000C677D"/>
    <w:rsid w:val="000C6B48"/>
    <w:rsid w:val="000D0C23"/>
    <w:rsid w:val="000D1BC8"/>
    <w:rsid w:val="000D1EB4"/>
    <w:rsid w:val="000D1EFA"/>
    <w:rsid w:val="000D2DC1"/>
    <w:rsid w:val="000D2EFF"/>
    <w:rsid w:val="000D3657"/>
    <w:rsid w:val="000D3A57"/>
    <w:rsid w:val="000D3C4E"/>
    <w:rsid w:val="000D49FB"/>
    <w:rsid w:val="000D4A48"/>
    <w:rsid w:val="000D4BAA"/>
    <w:rsid w:val="000D4C7F"/>
    <w:rsid w:val="000D57FD"/>
    <w:rsid w:val="000D655E"/>
    <w:rsid w:val="000D70B2"/>
    <w:rsid w:val="000D78E8"/>
    <w:rsid w:val="000D7E69"/>
    <w:rsid w:val="000E051C"/>
    <w:rsid w:val="000E10EE"/>
    <w:rsid w:val="000E11E6"/>
    <w:rsid w:val="000E1827"/>
    <w:rsid w:val="000E2E9E"/>
    <w:rsid w:val="000E3134"/>
    <w:rsid w:val="000E4026"/>
    <w:rsid w:val="000E4BFD"/>
    <w:rsid w:val="000E5C74"/>
    <w:rsid w:val="000E607D"/>
    <w:rsid w:val="000E6429"/>
    <w:rsid w:val="000E649A"/>
    <w:rsid w:val="000E67C8"/>
    <w:rsid w:val="000E6BF5"/>
    <w:rsid w:val="000E70AB"/>
    <w:rsid w:val="000E761D"/>
    <w:rsid w:val="000F0056"/>
    <w:rsid w:val="000F12B9"/>
    <w:rsid w:val="000F2098"/>
    <w:rsid w:val="000F22CF"/>
    <w:rsid w:val="000F2664"/>
    <w:rsid w:val="000F2B22"/>
    <w:rsid w:val="000F2CA0"/>
    <w:rsid w:val="000F2FBF"/>
    <w:rsid w:val="000F4146"/>
    <w:rsid w:val="000F41DC"/>
    <w:rsid w:val="000F5AFB"/>
    <w:rsid w:val="000F6A94"/>
    <w:rsid w:val="000F72BB"/>
    <w:rsid w:val="001002F2"/>
    <w:rsid w:val="001006F8"/>
    <w:rsid w:val="001008BA"/>
    <w:rsid w:val="00100C69"/>
    <w:rsid w:val="001019DD"/>
    <w:rsid w:val="00101DA4"/>
    <w:rsid w:val="00102609"/>
    <w:rsid w:val="00102678"/>
    <w:rsid w:val="001026BF"/>
    <w:rsid w:val="001029D6"/>
    <w:rsid w:val="00103256"/>
    <w:rsid w:val="00104FBF"/>
    <w:rsid w:val="0010561C"/>
    <w:rsid w:val="001059C8"/>
    <w:rsid w:val="00105DC0"/>
    <w:rsid w:val="00106419"/>
    <w:rsid w:val="00107FBC"/>
    <w:rsid w:val="00112CB9"/>
    <w:rsid w:val="00116291"/>
    <w:rsid w:val="0011672A"/>
    <w:rsid w:val="00116F77"/>
    <w:rsid w:val="00120D68"/>
    <w:rsid w:val="00121C3D"/>
    <w:rsid w:val="00121C5E"/>
    <w:rsid w:val="00121F5F"/>
    <w:rsid w:val="00123407"/>
    <w:rsid w:val="001235E8"/>
    <w:rsid w:val="00124400"/>
    <w:rsid w:val="00124B9D"/>
    <w:rsid w:val="00125689"/>
    <w:rsid w:val="00125B68"/>
    <w:rsid w:val="0012643D"/>
    <w:rsid w:val="001304BA"/>
    <w:rsid w:val="0013276B"/>
    <w:rsid w:val="00134ABC"/>
    <w:rsid w:val="0013529F"/>
    <w:rsid w:val="001358A9"/>
    <w:rsid w:val="00135F54"/>
    <w:rsid w:val="0013713C"/>
    <w:rsid w:val="0013768C"/>
    <w:rsid w:val="00137FCA"/>
    <w:rsid w:val="001415B8"/>
    <w:rsid w:val="00141D54"/>
    <w:rsid w:val="00141DC4"/>
    <w:rsid w:val="00141E45"/>
    <w:rsid w:val="00142E9B"/>
    <w:rsid w:val="001445DA"/>
    <w:rsid w:val="00144AD2"/>
    <w:rsid w:val="00144B56"/>
    <w:rsid w:val="00145FF0"/>
    <w:rsid w:val="001460F9"/>
    <w:rsid w:val="0014652B"/>
    <w:rsid w:val="00146FBE"/>
    <w:rsid w:val="00150382"/>
    <w:rsid w:val="00150ABC"/>
    <w:rsid w:val="0015103C"/>
    <w:rsid w:val="00151C41"/>
    <w:rsid w:val="00151C62"/>
    <w:rsid w:val="001523F5"/>
    <w:rsid w:val="00152F92"/>
    <w:rsid w:val="0015479F"/>
    <w:rsid w:val="00156181"/>
    <w:rsid w:val="00160382"/>
    <w:rsid w:val="00160848"/>
    <w:rsid w:val="001623E3"/>
    <w:rsid w:val="001629AE"/>
    <w:rsid w:val="00164A14"/>
    <w:rsid w:val="001659F6"/>
    <w:rsid w:val="001702E7"/>
    <w:rsid w:val="00170B9A"/>
    <w:rsid w:val="00171BA5"/>
    <w:rsid w:val="00172AB5"/>
    <w:rsid w:val="0017435D"/>
    <w:rsid w:val="0017491C"/>
    <w:rsid w:val="001774EF"/>
    <w:rsid w:val="001776DB"/>
    <w:rsid w:val="00177902"/>
    <w:rsid w:val="00180079"/>
    <w:rsid w:val="00180382"/>
    <w:rsid w:val="00180471"/>
    <w:rsid w:val="00180D2D"/>
    <w:rsid w:val="00181080"/>
    <w:rsid w:val="00181B1B"/>
    <w:rsid w:val="00181D49"/>
    <w:rsid w:val="0018234D"/>
    <w:rsid w:val="00182A35"/>
    <w:rsid w:val="00182A73"/>
    <w:rsid w:val="00183557"/>
    <w:rsid w:val="00183B04"/>
    <w:rsid w:val="00187BA6"/>
    <w:rsid w:val="00190294"/>
    <w:rsid w:val="001904F2"/>
    <w:rsid w:val="00190C39"/>
    <w:rsid w:val="00190E9C"/>
    <w:rsid w:val="00190FB8"/>
    <w:rsid w:val="00191D75"/>
    <w:rsid w:val="00192E49"/>
    <w:rsid w:val="0019364C"/>
    <w:rsid w:val="00197181"/>
    <w:rsid w:val="00197A6D"/>
    <w:rsid w:val="001A080F"/>
    <w:rsid w:val="001A144E"/>
    <w:rsid w:val="001A1E1F"/>
    <w:rsid w:val="001A1E5E"/>
    <w:rsid w:val="001A25F6"/>
    <w:rsid w:val="001A3575"/>
    <w:rsid w:val="001A432E"/>
    <w:rsid w:val="001A535B"/>
    <w:rsid w:val="001A591D"/>
    <w:rsid w:val="001A5C20"/>
    <w:rsid w:val="001A646E"/>
    <w:rsid w:val="001A77F2"/>
    <w:rsid w:val="001B0A10"/>
    <w:rsid w:val="001B1089"/>
    <w:rsid w:val="001B220F"/>
    <w:rsid w:val="001B22A0"/>
    <w:rsid w:val="001B40C1"/>
    <w:rsid w:val="001B5498"/>
    <w:rsid w:val="001B73E5"/>
    <w:rsid w:val="001B7C35"/>
    <w:rsid w:val="001C0309"/>
    <w:rsid w:val="001C0B7F"/>
    <w:rsid w:val="001C0FA3"/>
    <w:rsid w:val="001C19BB"/>
    <w:rsid w:val="001C1A2E"/>
    <w:rsid w:val="001C1BFF"/>
    <w:rsid w:val="001C2BB9"/>
    <w:rsid w:val="001C3930"/>
    <w:rsid w:val="001C3C5A"/>
    <w:rsid w:val="001C3F9C"/>
    <w:rsid w:val="001C4609"/>
    <w:rsid w:val="001C4847"/>
    <w:rsid w:val="001C49A4"/>
    <w:rsid w:val="001C4C77"/>
    <w:rsid w:val="001C552B"/>
    <w:rsid w:val="001C775B"/>
    <w:rsid w:val="001D020D"/>
    <w:rsid w:val="001D0C5A"/>
    <w:rsid w:val="001D217A"/>
    <w:rsid w:val="001D246D"/>
    <w:rsid w:val="001D29C4"/>
    <w:rsid w:val="001D2ADA"/>
    <w:rsid w:val="001D365B"/>
    <w:rsid w:val="001D399C"/>
    <w:rsid w:val="001D4124"/>
    <w:rsid w:val="001D4662"/>
    <w:rsid w:val="001D51A7"/>
    <w:rsid w:val="001D52C3"/>
    <w:rsid w:val="001D5572"/>
    <w:rsid w:val="001D5974"/>
    <w:rsid w:val="001D5D0D"/>
    <w:rsid w:val="001D5D52"/>
    <w:rsid w:val="001D623A"/>
    <w:rsid w:val="001D6D9A"/>
    <w:rsid w:val="001D6E9D"/>
    <w:rsid w:val="001D740A"/>
    <w:rsid w:val="001E14E1"/>
    <w:rsid w:val="001E1F3E"/>
    <w:rsid w:val="001E24BE"/>
    <w:rsid w:val="001E251D"/>
    <w:rsid w:val="001E27A0"/>
    <w:rsid w:val="001E2E46"/>
    <w:rsid w:val="001E45D2"/>
    <w:rsid w:val="001E47D8"/>
    <w:rsid w:val="001E4D31"/>
    <w:rsid w:val="001E4E03"/>
    <w:rsid w:val="001E7CB4"/>
    <w:rsid w:val="001E7F63"/>
    <w:rsid w:val="001E7FB8"/>
    <w:rsid w:val="001F0217"/>
    <w:rsid w:val="001F0AF4"/>
    <w:rsid w:val="001F1659"/>
    <w:rsid w:val="001F17BC"/>
    <w:rsid w:val="001F1B8D"/>
    <w:rsid w:val="001F245B"/>
    <w:rsid w:val="001F2931"/>
    <w:rsid w:val="001F3022"/>
    <w:rsid w:val="001F4796"/>
    <w:rsid w:val="001F4882"/>
    <w:rsid w:val="001F4E15"/>
    <w:rsid w:val="001F5301"/>
    <w:rsid w:val="001F5759"/>
    <w:rsid w:val="001F65B6"/>
    <w:rsid w:val="001F6637"/>
    <w:rsid w:val="001F6E9E"/>
    <w:rsid w:val="001F734D"/>
    <w:rsid w:val="001F7541"/>
    <w:rsid w:val="001F7CD6"/>
    <w:rsid w:val="002002B9"/>
    <w:rsid w:val="00200E27"/>
    <w:rsid w:val="00201A39"/>
    <w:rsid w:val="00202D3E"/>
    <w:rsid w:val="0020304D"/>
    <w:rsid w:val="00203509"/>
    <w:rsid w:val="002042DD"/>
    <w:rsid w:val="002052FB"/>
    <w:rsid w:val="002056B1"/>
    <w:rsid w:val="0020581E"/>
    <w:rsid w:val="00206441"/>
    <w:rsid w:val="002079A3"/>
    <w:rsid w:val="00207E05"/>
    <w:rsid w:val="00210835"/>
    <w:rsid w:val="00211CBD"/>
    <w:rsid w:val="00212326"/>
    <w:rsid w:val="00212E5B"/>
    <w:rsid w:val="0021310F"/>
    <w:rsid w:val="0021473B"/>
    <w:rsid w:val="00214DFC"/>
    <w:rsid w:val="00215128"/>
    <w:rsid w:val="00215BC2"/>
    <w:rsid w:val="002164D9"/>
    <w:rsid w:val="00216EB5"/>
    <w:rsid w:val="00220A75"/>
    <w:rsid w:val="00221F04"/>
    <w:rsid w:val="002226CD"/>
    <w:rsid w:val="00222D8E"/>
    <w:rsid w:val="00223328"/>
    <w:rsid w:val="0022454F"/>
    <w:rsid w:val="00225189"/>
    <w:rsid w:val="00225699"/>
    <w:rsid w:val="00225EA9"/>
    <w:rsid w:val="0022629F"/>
    <w:rsid w:val="00226436"/>
    <w:rsid w:val="002267F6"/>
    <w:rsid w:val="002275E7"/>
    <w:rsid w:val="002277B2"/>
    <w:rsid w:val="002277F1"/>
    <w:rsid w:val="00227DD7"/>
    <w:rsid w:val="00227E33"/>
    <w:rsid w:val="00230E21"/>
    <w:rsid w:val="00230E4D"/>
    <w:rsid w:val="00231487"/>
    <w:rsid w:val="0023152D"/>
    <w:rsid w:val="00232DDB"/>
    <w:rsid w:val="002335FF"/>
    <w:rsid w:val="00233BB1"/>
    <w:rsid w:val="00235443"/>
    <w:rsid w:val="002364AE"/>
    <w:rsid w:val="00237E7A"/>
    <w:rsid w:val="0024123E"/>
    <w:rsid w:val="00241847"/>
    <w:rsid w:val="00241F4E"/>
    <w:rsid w:val="00243A44"/>
    <w:rsid w:val="00244918"/>
    <w:rsid w:val="002450BA"/>
    <w:rsid w:val="00245C4B"/>
    <w:rsid w:val="002460EF"/>
    <w:rsid w:val="00246E5F"/>
    <w:rsid w:val="00247034"/>
    <w:rsid w:val="0024765A"/>
    <w:rsid w:val="00247A0A"/>
    <w:rsid w:val="0025002C"/>
    <w:rsid w:val="00251014"/>
    <w:rsid w:val="00252139"/>
    <w:rsid w:val="002521E7"/>
    <w:rsid w:val="002522AB"/>
    <w:rsid w:val="002538C3"/>
    <w:rsid w:val="002543D8"/>
    <w:rsid w:val="00254911"/>
    <w:rsid w:val="00255322"/>
    <w:rsid w:val="00255590"/>
    <w:rsid w:val="00255A34"/>
    <w:rsid w:val="00255D5A"/>
    <w:rsid w:val="00256010"/>
    <w:rsid w:val="0025621A"/>
    <w:rsid w:val="0025661F"/>
    <w:rsid w:val="0026141B"/>
    <w:rsid w:val="00261BEB"/>
    <w:rsid w:val="002627A9"/>
    <w:rsid w:val="002635F0"/>
    <w:rsid w:val="0026361F"/>
    <w:rsid w:val="00264810"/>
    <w:rsid w:val="00266C39"/>
    <w:rsid w:val="0026741E"/>
    <w:rsid w:val="00267709"/>
    <w:rsid w:val="0026779F"/>
    <w:rsid w:val="00267B54"/>
    <w:rsid w:val="002704DE"/>
    <w:rsid w:val="0027088F"/>
    <w:rsid w:val="00272378"/>
    <w:rsid w:val="00272494"/>
    <w:rsid w:val="0027318E"/>
    <w:rsid w:val="002735D5"/>
    <w:rsid w:val="00273D88"/>
    <w:rsid w:val="00273E44"/>
    <w:rsid w:val="00274F19"/>
    <w:rsid w:val="00275590"/>
    <w:rsid w:val="002767FC"/>
    <w:rsid w:val="0027705B"/>
    <w:rsid w:val="00277257"/>
    <w:rsid w:val="00277A4C"/>
    <w:rsid w:val="00277D52"/>
    <w:rsid w:val="002807EC"/>
    <w:rsid w:val="00280934"/>
    <w:rsid w:val="00281C45"/>
    <w:rsid w:val="00282CD6"/>
    <w:rsid w:val="00282EF9"/>
    <w:rsid w:val="0028358F"/>
    <w:rsid w:val="0028384C"/>
    <w:rsid w:val="00283C9D"/>
    <w:rsid w:val="00284886"/>
    <w:rsid w:val="0028495D"/>
    <w:rsid w:val="00284AEE"/>
    <w:rsid w:val="00284DDD"/>
    <w:rsid w:val="00285CCA"/>
    <w:rsid w:val="0028604D"/>
    <w:rsid w:val="0028644B"/>
    <w:rsid w:val="00286D65"/>
    <w:rsid w:val="002870AF"/>
    <w:rsid w:val="00287C7D"/>
    <w:rsid w:val="002900A4"/>
    <w:rsid w:val="00290936"/>
    <w:rsid w:val="00292761"/>
    <w:rsid w:val="002929AD"/>
    <w:rsid w:val="0029432C"/>
    <w:rsid w:val="002949B1"/>
    <w:rsid w:val="002969DA"/>
    <w:rsid w:val="00296EF0"/>
    <w:rsid w:val="00297F6F"/>
    <w:rsid w:val="002A01DE"/>
    <w:rsid w:val="002A028F"/>
    <w:rsid w:val="002A0A97"/>
    <w:rsid w:val="002A1806"/>
    <w:rsid w:val="002A1F4D"/>
    <w:rsid w:val="002A206C"/>
    <w:rsid w:val="002A214D"/>
    <w:rsid w:val="002A2A6D"/>
    <w:rsid w:val="002A36C8"/>
    <w:rsid w:val="002A418A"/>
    <w:rsid w:val="002A5DC3"/>
    <w:rsid w:val="002A6832"/>
    <w:rsid w:val="002A6CD3"/>
    <w:rsid w:val="002A7D6F"/>
    <w:rsid w:val="002A7F1D"/>
    <w:rsid w:val="002B0702"/>
    <w:rsid w:val="002B0DC9"/>
    <w:rsid w:val="002B17A2"/>
    <w:rsid w:val="002B18CD"/>
    <w:rsid w:val="002B1D6C"/>
    <w:rsid w:val="002B1E45"/>
    <w:rsid w:val="002B1F7C"/>
    <w:rsid w:val="002B32A9"/>
    <w:rsid w:val="002B3698"/>
    <w:rsid w:val="002B3781"/>
    <w:rsid w:val="002B3B3E"/>
    <w:rsid w:val="002B40EC"/>
    <w:rsid w:val="002B5377"/>
    <w:rsid w:val="002B53BC"/>
    <w:rsid w:val="002B72C1"/>
    <w:rsid w:val="002B7ED5"/>
    <w:rsid w:val="002B7F7E"/>
    <w:rsid w:val="002C3DE7"/>
    <w:rsid w:val="002C446C"/>
    <w:rsid w:val="002C47DD"/>
    <w:rsid w:val="002C59DF"/>
    <w:rsid w:val="002C6E53"/>
    <w:rsid w:val="002C6E82"/>
    <w:rsid w:val="002C6EAA"/>
    <w:rsid w:val="002C7EA1"/>
    <w:rsid w:val="002D015C"/>
    <w:rsid w:val="002D069A"/>
    <w:rsid w:val="002D111C"/>
    <w:rsid w:val="002D1CBA"/>
    <w:rsid w:val="002D1EAE"/>
    <w:rsid w:val="002D2189"/>
    <w:rsid w:val="002D290C"/>
    <w:rsid w:val="002D2CB9"/>
    <w:rsid w:val="002D3226"/>
    <w:rsid w:val="002D3A97"/>
    <w:rsid w:val="002D3AD0"/>
    <w:rsid w:val="002D42DD"/>
    <w:rsid w:val="002D4302"/>
    <w:rsid w:val="002D5C22"/>
    <w:rsid w:val="002D5D31"/>
    <w:rsid w:val="002D6375"/>
    <w:rsid w:val="002D67FC"/>
    <w:rsid w:val="002D682C"/>
    <w:rsid w:val="002D69D4"/>
    <w:rsid w:val="002D6A19"/>
    <w:rsid w:val="002D7059"/>
    <w:rsid w:val="002D7811"/>
    <w:rsid w:val="002D7B64"/>
    <w:rsid w:val="002E0C6A"/>
    <w:rsid w:val="002E0DFF"/>
    <w:rsid w:val="002E1B5B"/>
    <w:rsid w:val="002E1DF3"/>
    <w:rsid w:val="002E1F2D"/>
    <w:rsid w:val="002E22A6"/>
    <w:rsid w:val="002E24BE"/>
    <w:rsid w:val="002E283F"/>
    <w:rsid w:val="002E2DFB"/>
    <w:rsid w:val="002E3139"/>
    <w:rsid w:val="002E371F"/>
    <w:rsid w:val="002E41E0"/>
    <w:rsid w:val="002E585A"/>
    <w:rsid w:val="002E62AE"/>
    <w:rsid w:val="002E6A6F"/>
    <w:rsid w:val="002E6B20"/>
    <w:rsid w:val="002E7123"/>
    <w:rsid w:val="002E7836"/>
    <w:rsid w:val="002F08F7"/>
    <w:rsid w:val="002F0E1C"/>
    <w:rsid w:val="002F169E"/>
    <w:rsid w:val="002F1F1E"/>
    <w:rsid w:val="002F1F50"/>
    <w:rsid w:val="002F2347"/>
    <w:rsid w:val="002F3B27"/>
    <w:rsid w:val="002F407C"/>
    <w:rsid w:val="002F5259"/>
    <w:rsid w:val="002F59FE"/>
    <w:rsid w:val="002F5E30"/>
    <w:rsid w:val="002F6D60"/>
    <w:rsid w:val="00300ED1"/>
    <w:rsid w:val="00301D7B"/>
    <w:rsid w:val="00301E81"/>
    <w:rsid w:val="00302204"/>
    <w:rsid w:val="003025AF"/>
    <w:rsid w:val="00302DD3"/>
    <w:rsid w:val="003030CB"/>
    <w:rsid w:val="0030399D"/>
    <w:rsid w:val="00305CB3"/>
    <w:rsid w:val="00306597"/>
    <w:rsid w:val="00306CD6"/>
    <w:rsid w:val="0030717F"/>
    <w:rsid w:val="003071DF"/>
    <w:rsid w:val="003074CD"/>
    <w:rsid w:val="003104AD"/>
    <w:rsid w:val="00310DAA"/>
    <w:rsid w:val="0031146D"/>
    <w:rsid w:val="00311688"/>
    <w:rsid w:val="003116D6"/>
    <w:rsid w:val="00311761"/>
    <w:rsid w:val="00311920"/>
    <w:rsid w:val="0031293E"/>
    <w:rsid w:val="003137EF"/>
    <w:rsid w:val="0031386E"/>
    <w:rsid w:val="00313B21"/>
    <w:rsid w:val="00313F88"/>
    <w:rsid w:val="0031457A"/>
    <w:rsid w:val="003145C8"/>
    <w:rsid w:val="00314884"/>
    <w:rsid w:val="00314E9D"/>
    <w:rsid w:val="00316C53"/>
    <w:rsid w:val="003171DE"/>
    <w:rsid w:val="003173DE"/>
    <w:rsid w:val="003175FD"/>
    <w:rsid w:val="00317621"/>
    <w:rsid w:val="00317FC1"/>
    <w:rsid w:val="003223DB"/>
    <w:rsid w:val="00322E0F"/>
    <w:rsid w:val="00324046"/>
    <w:rsid w:val="00324427"/>
    <w:rsid w:val="00324AA8"/>
    <w:rsid w:val="00324E41"/>
    <w:rsid w:val="00325609"/>
    <w:rsid w:val="003256D3"/>
    <w:rsid w:val="0032683A"/>
    <w:rsid w:val="00326F43"/>
    <w:rsid w:val="0032755B"/>
    <w:rsid w:val="00327C30"/>
    <w:rsid w:val="00327E56"/>
    <w:rsid w:val="00327F7F"/>
    <w:rsid w:val="00330755"/>
    <w:rsid w:val="00330A4D"/>
    <w:rsid w:val="00330C8F"/>
    <w:rsid w:val="00332637"/>
    <w:rsid w:val="00335E35"/>
    <w:rsid w:val="003360ED"/>
    <w:rsid w:val="00336A40"/>
    <w:rsid w:val="00336AF7"/>
    <w:rsid w:val="00337C26"/>
    <w:rsid w:val="00340A26"/>
    <w:rsid w:val="0034101B"/>
    <w:rsid w:val="0034169D"/>
    <w:rsid w:val="00341BBE"/>
    <w:rsid w:val="003428E1"/>
    <w:rsid w:val="00343433"/>
    <w:rsid w:val="003434F8"/>
    <w:rsid w:val="0034514B"/>
    <w:rsid w:val="003465B9"/>
    <w:rsid w:val="003465BA"/>
    <w:rsid w:val="003502ED"/>
    <w:rsid w:val="0035078B"/>
    <w:rsid w:val="003522EB"/>
    <w:rsid w:val="0035377B"/>
    <w:rsid w:val="0035378A"/>
    <w:rsid w:val="003552D2"/>
    <w:rsid w:val="00355E35"/>
    <w:rsid w:val="003561D5"/>
    <w:rsid w:val="00356EB3"/>
    <w:rsid w:val="00357A2D"/>
    <w:rsid w:val="00360859"/>
    <w:rsid w:val="00360B36"/>
    <w:rsid w:val="00361A16"/>
    <w:rsid w:val="00361BC4"/>
    <w:rsid w:val="00362647"/>
    <w:rsid w:val="00362671"/>
    <w:rsid w:val="0036296A"/>
    <w:rsid w:val="003637C8"/>
    <w:rsid w:val="0036442B"/>
    <w:rsid w:val="00367F21"/>
    <w:rsid w:val="00367FF6"/>
    <w:rsid w:val="00370748"/>
    <w:rsid w:val="00371E8D"/>
    <w:rsid w:val="003728F8"/>
    <w:rsid w:val="00373198"/>
    <w:rsid w:val="003743E5"/>
    <w:rsid w:val="003744E8"/>
    <w:rsid w:val="00375125"/>
    <w:rsid w:val="003751B6"/>
    <w:rsid w:val="003751D8"/>
    <w:rsid w:val="00375420"/>
    <w:rsid w:val="003766CF"/>
    <w:rsid w:val="00376B3C"/>
    <w:rsid w:val="00376BEC"/>
    <w:rsid w:val="00376FC8"/>
    <w:rsid w:val="0038071F"/>
    <w:rsid w:val="00380867"/>
    <w:rsid w:val="0038175B"/>
    <w:rsid w:val="00382A36"/>
    <w:rsid w:val="00382C8F"/>
    <w:rsid w:val="00383354"/>
    <w:rsid w:val="0038531E"/>
    <w:rsid w:val="0038562D"/>
    <w:rsid w:val="00386F2A"/>
    <w:rsid w:val="003916D9"/>
    <w:rsid w:val="00391F6A"/>
    <w:rsid w:val="0039255E"/>
    <w:rsid w:val="00392EAF"/>
    <w:rsid w:val="003937D4"/>
    <w:rsid w:val="00393E67"/>
    <w:rsid w:val="00394290"/>
    <w:rsid w:val="003949A5"/>
    <w:rsid w:val="0039525F"/>
    <w:rsid w:val="003953B7"/>
    <w:rsid w:val="003965C6"/>
    <w:rsid w:val="0039727F"/>
    <w:rsid w:val="0039748A"/>
    <w:rsid w:val="003A093D"/>
    <w:rsid w:val="003A0FF5"/>
    <w:rsid w:val="003A11A8"/>
    <w:rsid w:val="003A11D2"/>
    <w:rsid w:val="003A1701"/>
    <w:rsid w:val="003A1787"/>
    <w:rsid w:val="003A2138"/>
    <w:rsid w:val="003A2AAF"/>
    <w:rsid w:val="003A2D11"/>
    <w:rsid w:val="003A2DF0"/>
    <w:rsid w:val="003A2F82"/>
    <w:rsid w:val="003A3DDF"/>
    <w:rsid w:val="003A598F"/>
    <w:rsid w:val="003B34C4"/>
    <w:rsid w:val="003B45BD"/>
    <w:rsid w:val="003B4C60"/>
    <w:rsid w:val="003B4D77"/>
    <w:rsid w:val="003B5B1D"/>
    <w:rsid w:val="003B5B8E"/>
    <w:rsid w:val="003B612F"/>
    <w:rsid w:val="003B6E4A"/>
    <w:rsid w:val="003C0C68"/>
    <w:rsid w:val="003C2A77"/>
    <w:rsid w:val="003C323B"/>
    <w:rsid w:val="003C3865"/>
    <w:rsid w:val="003C39CE"/>
    <w:rsid w:val="003C5E40"/>
    <w:rsid w:val="003C6102"/>
    <w:rsid w:val="003C6403"/>
    <w:rsid w:val="003C6F8C"/>
    <w:rsid w:val="003C7E56"/>
    <w:rsid w:val="003D05D9"/>
    <w:rsid w:val="003D0A68"/>
    <w:rsid w:val="003D0C26"/>
    <w:rsid w:val="003D0E7A"/>
    <w:rsid w:val="003D1C90"/>
    <w:rsid w:val="003D1EC5"/>
    <w:rsid w:val="003D2604"/>
    <w:rsid w:val="003D3F0D"/>
    <w:rsid w:val="003D5126"/>
    <w:rsid w:val="003D61B7"/>
    <w:rsid w:val="003D6796"/>
    <w:rsid w:val="003D7140"/>
    <w:rsid w:val="003D795A"/>
    <w:rsid w:val="003E1653"/>
    <w:rsid w:val="003E1F18"/>
    <w:rsid w:val="003E205F"/>
    <w:rsid w:val="003E217D"/>
    <w:rsid w:val="003E2665"/>
    <w:rsid w:val="003E442B"/>
    <w:rsid w:val="003E4832"/>
    <w:rsid w:val="003E487B"/>
    <w:rsid w:val="003E4941"/>
    <w:rsid w:val="003E517C"/>
    <w:rsid w:val="003E55B1"/>
    <w:rsid w:val="003E61E5"/>
    <w:rsid w:val="003F1350"/>
    <w:rsid w:val="003F19BA"/>
    <w:rsid w:val="003F1CFD"/>
    <w:rsid w:val="003F1D66"/>
    <w:rsid w:val="003F1EE4"/>
    <w:rsid w:val="003F2BE9"/>
    <w:rsid w:val="003F2C84"/>
    <w:rsid w:val="003F2CA8"/>
    <w:rsid w:val="003F3023"/>
    <w:rsid w:val="003F312B"/>
    <w:rsid w:val="003F4502"/>
    <w:rsid w:val="003F48FE"/>
    <w:rsid w:val="003F4B5B"/>
    <w:rsid w:val="003F52ED"/>
    <w:rsid w:val="003F5AA8"/>
    <w:rsid w:val="003F6620"/>
    <w:rsid w:val="003F66D9"/>
    <w:rsid w:val="003F6A21"/>
    <w:rsid w:val="003F6C16"/>
    <w:rsid w:val="003F6FEC"/>
    <w:rsid w:val="00400436"/>
    <w:rsid w:val="0040242D"/>
    <w:rsid w:val="0040354A"/>
    <w:rsid w:val="00403CBA"/>
    <w:rsid w:val="00405414"/>
    <w:rsid w:val="00406369"/>
    <w:rsid w:val="00406431"/>
    <w:rsid w:val="004067E6"/>
    <w:rsid w:val="00406C96"/>
    <w:rsid w:val="00407917"/>
    <w:rsid w:val="004100A1"/>
    <w:rsid w:val="00410A11"/>
    <w:rsid w:val="0041226E"/>
    <w:rsid w:val="00412B62"/>
    <w:rsid w:val="00413520"/>
    <w:rsid w:val="00413EA5"/>
    <w:rsid w:val="00413F53"/>
    <w:rsid w:val="004147E3"/>
    <w:rsid w:val="00414AA7"/>
    <w:rsid w:val="00415269"/>
    <w:rsid w:val="00415F5A"/>
    <w:rsid w:val="00416038"/>
    <w:rsid w:val="0041715F"/>
    <w:rsid w:val="00417524"/>
    <w:rsid w:val="00420369"/>
    <w:rsid w:val="004206CB"/>
    <w:rsid w:val="004213F7"/>
    <w:rsid w:val="00421BFD"/>
    <w:rsid w:val="004236F9"/>
    <w:rsid w:val="00423B57"/>
    <w:rsid w:val="00424FFF"/>
    <w:rsid w:val="004257C2"/>
    <w:rsid w:val="0042693C"/>
    <w:rsid w:val="00427640"/>
    <w:rsid w:val="004308D0"/>
    <w:rsid w:val="004315FD"/>
    <w:rsid w:val="00432E44"/>
    <w:rsid w:val="0043335A"/>
    <w:rsid w:val="00433861"/>
    <w:rsid w:val="004348E8"/>
    <w:rsid w:val="00434CC1"/>
    <w:rsid w:val="00434E7F"/>
    <w:rsid w:val="0043554C"/>
    <w:rsid w:val="00435B19"/>
    <w:rsid w:val="004363E4"/>
    <w:rsid w:val="0043673A"/>
    <w:rsid w:val="00440A3B"/>
    <w:rsid w:val="00441AD9"/>
    <w:rsid w:val="00443056"/>
    <w:rsid w:val="004432CC"/>
    <w:rsid w:val="00443481"/>
    <w:rsid w:val="00444731"/>
    <w:rsid w:val="004458A6"/>
    <w:rsid w:val="00445ED5"/>
    <w:rsid w:val="004463FB"/>
    <w:rsid w:val="00446566"/>
    <w:rsid w:val="00446FB2"/>
    <w:rsid w:val="00447CAB"/>
    <w:rsid w:val="00450DE5"/>
    <w:rsid w:val="00451E12"/>
    <w:rsid w:val="00451E28"/>
    <w:rsid w:val="00452DA8"/>
    <w:rsid w:val="00452F77"/>
    <w:rsid w:val="00453003"/>
    <w:rsid w:val="004564FC"/>
    <w:rsid w:val="004565E4"/>
    <w:rsid w:val="00460EA0"/>
    <w:rsid w:val="00461031"/>
    <w:rsid w:val="0046125D"/>
    <w:rsid w:val="00461C76"/>
    <w:rsid w:val="00461E49"/>
    <w:rsid w:val="0046216A"/>
    <w:rsid w:val="004644CE"/>
    <w:rsid w:val="0046539F"/>
    <w:rsid w:val="004654C2"/>
    <w:rsid w:val="0046599F"/>
    <w:rsid w:val="00465E60"/>
    <w:rsid w:val="0046630C"/>
    <w:rsid w:val="00470A3E"/>
    <w:rsid w:val="00471D79"/>
    <w:rsid w:val="00472368"/>
    <w:rsid w:val="00472D08"/>
    <w:rsid w:val="00472DCB"/>
    <w:rsid w:val="00472E6B"/>
    <w:rsid w:val="00473D5F"/>
    <w:rsid w:val="00474B3C"/>
    <w:rsid w:val="004753B6"/>
    <w:rsid w:val="00475A26"/>
    <w:rsid w:val="00475F9E"/>
    <w:rsid w:val="004769F1"/>
    <w:rsid w:val="00476B7E"/>
    <w:rsid w:val="00476C56"/>
    <w:rsid w:val="004772A2"/>
    <w:rsid w:val="004772CD"/>
    <w:rsid w:val="00477BBB"/>
    <w:rsid w:val="00480750"/>
    <w:rsid w:val="00481263"/>
    <w:rsid w:val="00482310"/>
    <w:rsid w:val="00483BBC"/>
    <w:rsid w:val="00483C9C"/>
    <w:rsid w:val="00486A56"/>
    <w:rsid w:val="004870A8"/>
    <w:rsid w:val="00490264"/>
    <w:rsid w:val="00491171"/>
    <w:rsid w:val="0049143A"/>
    <w:rsid w:val="00491817"/>
    <w:rsid w:val="00492700"/>
    <w:rsid w:val="00494D47"/>
    <w:rsid w:val="0049539A"/>
    <w:rsid w:val="00495BD0"/>
    <w:rsid w:val="004967BC"/>
    <w:rsid w:val="00496EA1"/>
    <w:rsid w:val="004971E8"/>
    <w:rsid w:val="004A0ED3"/>
    <w:rsid w:val="004A10E4"/>
    <w:rsid w:val="004A11B4"/>
    <w:rsid w:val="004A151C"/>
    <w:rsid w:val="004A1FD4"/>
    <w:rsid w:val="004A26A5"/>
    <w:rsid w:val="004A4602"/>
    <w:rsid w:val="004A5F94"/>
    <w:rsid w:val="004A6983"/>
    <w:rsid w:val="004A6EF1"/>
    <w:rsid w:val="004A6F93"/>
    <w:rsid w:val="004A7B28"/>
    <w:rsid w:val="004B112D"/>
    <w:rsid w:val="004B13BB"/>
    <w:rsid w:val="004B17CE"/>
    <w:rsid w:val="004B19D0"/>
    <w:rsid w:val="004B2C6B"/>
    <w:rsid w:val="004B2F8E"/>
    <w:rsid w:val="004B31C1"/>
    <w:rsid w:val="004B4A82"/>
    <w:rsid w:val="004B4EA4"/>
    <w:rsid w:val="004B529E"/>
    <w:rsid w:val="004B622A"/>
    <w:rsid w:val="004B7812"/>
    <w:rsid w:val="004B7FC9"/>
    <w:rsid w:val="004C0AD2"/>
    <w:rsid w:val="004C104F"/>
    <w:rsid w:val="004C1919"/>
    <w:rsid w:val="004C2F97"/>
    <w:rsid w:val="004C3D4B"/>
    <w:rsid w:val="004C4A70"/>
    <w:rsid w:val="004C4E0A"/>
    <w:rsid w:val="004C4E9D"/>
    <w:rsid w:val="004C592B"/>
    <w:rsid w:val="004C5AA6"/>
    <w:rsid w:val="004C5CDD"/>
    <w:rsid w:val="004C68B5"/>
    <w:rsid w:val="004C7092"/>
    <w:rsid w:val="004D0044"/>
    <w:rsid w:val="004D036E"/>
    <w:rsid w:val="004D037A"/>
    <w:rsid w:val="004D0C43"/>
    <w:rsid w:val="004D0FF2"/>
    <w:rsid w:val="004D1A56"/>
    <w:rsid w:val="004D2CE9"/>
    <w:rsid w:val="004D3312"/>
    <w:rsid w:val="004D3EA0"/>
    <w:rsid w:val="004D5220"/>
    <w:rsid w:val="004D6764"/>
    <w:rsid w:val="004D6959"/>
    <w:rsid w:val="004D7396"/>
    <w:rsid w:val="004D770D"/>
    <w:rsid w:val="004D7824"/>
    <w:rsid w:val="004D7BBE"/>
    <w:rsid w:val="004D7F3A"/>
    <w:rsid w:val="004E0DBF"/>
    <w:rsid w:val="004E1858"/>
    <w:rsid w:val="004E18CE"/>
    <w:rsid w:val="004E2EC8"/>
    <w:rsid w:val="004E30D8"/>
    <w:rsid w:val="004E4357"/>
    <w:rsid w:val="004E47C4"/>
    <w:rsid w:val="004E4C4A"/>
    <w:rsid w:val="004E518B"/>
    <w:rsid w:val="004E6BF0"/>
    <w:rsid w:val="004E7271"/>
    <w:rsid w:val="004E7905"/>
    <w:rsid w:val="004E7CB0"/>
    <w:rsid w:val="004F05AD"/>
    <w:rsid w:val="004F2745"/>
    <w:rsid w:val="004F28DC"/>
    <w:rsid w:val="004F49E0"/>
    <w:rsid w:val="004F4C21"/>
    <w:rsid w:val="004F555B"/>
    <w:rsid w:val="004F5790"/>
    <w:rsid w:val="004F6E63"/>
    <w:rsid w:val="005004A2"/>
    <w:rsid w:val="0050192E"/>
    <w:rsid w:val="00502E94"/>
    <w:rsid w:val="0050375F"/>
    <w:rsid w:val="0050398C"/>
    <w:rsid w:val="00504960"/>
    <w:rsid w:val="00505017"/>
    <w:rsid w:val="005051CC"/>
    <w:rsid w:val="00506F09"/>
    <w:rsid w:val="005103A2"/>
    <w:rsid w:val="00510594"/>
    <w:rsid w:val="005106B0"/>
    <w:rsid w:val="00510DBB"/>
    <w:rsid w:val="0051169E"/>
    <w:rsid w:val="005126BB"/>
    <w:rsid w:val="005164B2"/>
    <w:rsid w:val="00516567"/>
    <w:rsid w:val="0051710D"/>
    <w:rsid w:val="00517544"/>
    <w:rsid w:val="00517744"/>
    <w:rsid w:val="00517781"/>
    <w:rsid w:val="0052081A"/>
    <w:rsid w:val="005213E9"/>
    <w:rsid w:val="00522900"/>
    <w:rsid w:val="005247D5"/>
    <w:rsid w:val="00524EF3"/>
    <w:rsid w:val="005250D3"/>
    <w:rsid w:val="00525565"/>
    <w:rsid w:val="005260A2"/>
    <w:rsid w:val="00526B9C"/>
    <w:rsid w:val="0052765F"/>
    <w:rsid w:val="00527CED"/>
    <w:rsid w:val="00527EA0"/>
    <w:rsid w:val="005300FA"/>
    <w:rsid w:val="00530DDA"/>
    <w:rsid w:val="00531415"/>
    <w:rsid w:val="005315CA"/>
    <w:rsid w:val="00531A30"/>
    <w:rsid w:val="00533661"/>
    <w:rsid w:val="00533D0D"/>
    <w:rsid w:val="00534334"/>
    <w:rsid w:val="00534440"/>
    <w:rsid w:val="0053682B"/>
    <w:rsid w:val="005371FF"/>
    <w:rsid w:val="0053746D"/>
    <w:rsid w:val="00541CA8"/>
    <w:rsid w:val="00543C1E"/>
    <w:rsid w:val="00546682"/>
    <w:rsid w:val="00546707"/>
    <w:rsid w:val="0054771D"/>
    <w:rsid w:val="00551C6C"/>
    <w:rsid w:val="00551EE7"/>
    <w:rsid w:val="005523F6"/>
    <w:rsid w:val="005536D0"/>
    <w:rsid w:val="00553AEF"/>
    <w:rsid w:val="00554123"/>
    <w:rsid w:val="0055428F"/>
    <w:rsid w:val="00555602"/>
    <w:rsid w:val="00555932"/>
    <w:rsid w:val="005560CC"/>
    <w:rsid w:val="005568CE"/>
    <w:rsid w:val="00560B17"/>
    <w:rsid w:val="00560BD1"/>
    <w:rsid w:val="00561DB3"/>
    <w:rsid w:val="005623D5"/>
    <w:rsid w:val="00562968"/>
    <w:rsid w:val="0056408B"/>
    <w:rsid w:val="005647D4"/>
    <w:rsid w:val="00564DE3"/>
    <w:rsid w:val="0056558D"/>
    <w:rsid w:val="00566895"/>
    <w:rsid w:val="00566A80"/>
    <w:rsid w:val="00566D11"/>
    <w:rsid w:val="005674C8"/>
    <w:rsid w:val="00567703"/>
    <w:rsid w:val="005677E4"/>
    <w:rsid w:val="00567948"/>
    <w:rsid w:val="005712A9"/>
    <w:rsid w:val="005713B9"/>
    <w:rsid w:val="005729E6"/>
    <w:rsid w:val="00572F18"/>
    <w:rsid w:val="00573FC7"/>
    <w:rsid w:val="00574333"/>
    <w:rsid w:val="00574EA9"/>
    <w:rsid w:val="00576AF4"/>
    <w:rsid w:val="00576DC5"/>
    <w:rsid w:val="0057714F"/>
    <w:rsid w:val="0057789C"/>
    <w:rsid w:val="00577BAF"/>
    <w:rsid w:val="00580CC9"/>
    <w:rsid w:val="00580FDE"/>
    <w:rsid w:val="0058107C"/>
    <w:rsid w:val="005813E2"/>
    <w:rsid w:val="005817E1"/>
    <w:rsid w:val="00581B13"/>
    <w:rsid w:val="005820C8"/>
    <w:rsid w:val="00582664"/>
    <w:rsid w:val="005838DC"/>
    <w:rsid w:val="00585E36"/>
    <w:rsid w:val="005866BC"/>
    <w:rsid w:val="005917C9"/>
    <w:rsid w:val="005939A0"/>
    <w:rsid w:val="00594091"/>
    <w:rsid w:val="00594555"/>
    <w:rsid w:val="00595659"/>
    <w:rsid w:val="00595DFF"/>
    <w:rsid w:val="00597381"/>
    <w:rsid w:val="005A1090"/>
    <w:rsid w:val="005A15D9"/>
    <w:rsid w:val="005A1E2C"/>
    <w:rsid w:val="005A5005"/>
    <w:rsid w:val="005A524A"/>
    <w:rsid w:val="005A5649"/>
    <w:rsid w:val="005A6D40"/>
    <w:rsid w:val="005A6ECC"/>
    <w:rsid w:val="005B010A"/>
    <w:rsid w:val="005B410C"/>
    <w:rsid w:val="005B630F"/>
    <w:rsid w:val="005B6582"/>
    <w:rsid w:val="005B6837"/>
    <w:rsid w:val="005B7721"/>
    <w:rsid w:val="005C0FC0"/>
    <w:rsid w:val="005C11C6"/>
    <w:rsid w:val="005C1E5C"/>
    <w:rsid w:val="005C2949"/>
    <w:rsid w:val="005C2D62"/>
    <w:rsid w:val="005C37C6"/>
    <w:rsid w:val="005C4078"/>
    <w:rsid w:val="005C52B0"/>
    <w:rsid w:val="005C6126"/>
    <w:rsid w:val="005C789F"/>
    <w:rsid w:val="005C7C04"/>
    <w:rsid w:val="005D3425"/>
    <w:rsid w:val="005D35C6"/>
    <w:rsid w:val="005D3EE9"/>
    <w:rsid w:val="005D43EF"/>
    <w:rsid w:val="005D447F"/>
    <w:rsid w:val="005D45D7"/>
    <w:rsid w:val="005D47F2"/>
    <w:rsid w:val="005E0710"/>
    <w:rsid w:val="005E0A33"/>
    <w:rsid w:val="005E0A9B"/>
    <w:rsid w:val="005E140C"/>
    <w:rsid w:val="005E1B76"/>
    <w:rsid w:val="005E1EAD"/>
    <w:rsid w:val="005E4598"/>
    <w:rsid w:val="005E4639"/>
    <w:rsid w:val="005E4895"/>
    <w:rsid w:val="005E51EA"/>
    <w:rsid w:val="005E6A15"/>
    <w:rsid w:val="005E6F11"/>
    <w:rsid w:val="005E7763"/>
    <w:rsid w:val="005E78C5"/>
    <w:rsid w:val="005F0BF2"/>
    <w:rsid w:val="005F132E"/>
    <w:rsid w:val="005F1863"/>
    <w:rsid w:val="005F1DE9"/>
    <w:rsid w:val="005F1F5A"/>
    <w:rsid w:val="005F4D33"/>
    <w:rsid w:val="005F6469"/>
    <w:rsid w:val="005F7FCB"/>
    <w:rsid w:val="006009E8"/>
    <w:rsid w:val="00600DD4"/>
    <w:rsid w:val="00600EDE"/>
    <w:rsid w:val="00601C1E"/>
    <w:rsid w:val="00601C79"/>
    <w:rsid w:val="00601FAE"/>
    <w:rsid w:val="0060248F"/>
    <w:rsid w:val="006028CA"/>
    <w:rsid w:val="006030B3"/>
    <w:rsid w:val="00604510"/>
    <w:rsid w:val="00605421"/>
    <w:rsid w:val="0060591E"/>
    <w:rsid w:val="006077D6"/>
    <w:rsid w:val="00607EAD"/>
    <w:rsid w:val="0061102D"/>
    <w:rsid w:val="00612237"/>
    <w:rsid w:val="00612342"/>
    <w:rsid w:val="00612BDA"/>
    <w:rsid w:val="0061332B"/>
    <w:rsid w:val="0061346D"/>
    <w:rsid w:val="0061360D"/>
    <w:rsid w:val="00614EDF"/>
    <w:rsid w:val="0061551F"/>
    <w:rsid w:val="00615B8C"/>
    <w:rsid w:val="00615CB7"/>
    <w:rsid w:val="0062250D"/>
    <w:rsid w:val="00622A8D"/>
    <w:rsid w:val="0062308C"/>
    <w:rsid w:val="00623107"/>
    <w:rsid w:val="0062337E"/>
    <w:rsid w:val="0062461C"/>
    <w:rsid w:val="00624D55"/>
    <w:rsid w:val="00625979"/>
    <w:rsid w:val="00625D95"/>
    <w:rsid w:val="00626325"/>
    <w:rsid w:val="0062709A"/>
    <w:rsid w:val="00630402"/>
    <w:rsid w:val="0063120F"/>
    <w:rsid w:val="0063152A"/>
    <w:rsid w:val="006324F9"/>
    <w:rsid w:val="00632937"/>
    <w:rsid w:val="0063303F"/>
    <w:rsid w:val="00633DF5"/>
    <w:rsid w:val="006340F5"/>
    <w:rsid w:val="0063482F"/>
    <w:rsid w:val="00634FD2"/>
    <w:rsid w:val="006350D0"/>
    <w:rsid w:val="006352F7"/>
    <w:rsid w:val="00636EF6"/>
    <w:rsid w:val="0063739E"/>
    <w:rsid w:val="00637DF8"/>
    <w:rsid w:val="0064017B"/>
    <w:rsid w:val="00640494"/>
    <w:rsid w:val="00640567"/>
    <w:rsid w:val="006414FB"/>
    <w:rsid w:val="00644552"/>
    <w:rsid w:val="00644DE9"/>
    <w:rsid w:val="0064544E"/>
    <w:rsid w:val="0064606B"/>
    <w:rsid w:val="0064721C"/>
    <w:rsid w:val="0064742D"/>
    <w:rsid w:val="00647BF9"/>
    <w:rsid w:val="00647CBE"/>
    <w:rsid w:val="00650CD7"/>
    <w:rsid w:val="006511E0"/>
    <w:rsid w:val="00651799"/>
    <w:rsid w:val="0065237E"/>
    <w:rsid w:val="006529CA"/>
    <w:rsid w:val="00652DD4"/>
    <w:rsid w:val="0065381A"/>
    <w:rsid w:val="00654DE8"/>
    <w:rsid w:val="00656B60"/>
    <w:rsid w:val="00657C12"/>
    <w:rsid w:val="0066066C"/>
    <w:rsid w:val="00660BB7"/>
    <w:rsid w:val="00662530"/>
    <w:rsid w:val="006626AA"/>
    <w:rsid w:val="00664346"/>
    <w:rsid w:val="0066483A"/>
    <w:rsid w:val="00664CB1"/>
    <w:rsid w:val="00664DA2"/>
    <w:rsid w:val="0066504A"/>
    <w:rsid w:val="00666378"/>
    <w:rsid w:val="00666685"/>
    <w:rsid w:val="00667056"/>
    <w:rsid w:val="00670694"/>
    <w:rsid w:val="00670798"/>
    <w:rsid w:val="0067099A"/>
    <w:rsid w:val="006723B2"/>
    <w:rsid w:val="00672847"/>
    <w:rsid w:val="00672955"/>
    <w:rsid w:val="00673A51"/>
    <w:rsid w:val="006740F0"/>
    <w:rsid w:val="00674465"/>
    <w:rsid w:val="00674768"/>
    <w:rsid w:val="00674899"/>
    <w:rsid w:val="00674D5F"/>
    <w:rsid w:val="006778EE"/>
    <w:rsid w:val="00677C99"/>
    <w:rsid w:val="00680FD0"/>
    <w:rsid w:val="0068215E"/>
    <w:rsid w:val="00682A88"/>
    <w:rsid w:val="006835EB"/>
    <w:rsid w:val="00683E6C"/>
    <w:rsid w:val="00684FD9"/>
    <w:rsid w:val="00685069"/>
    <w:rsid w:val="0068590D"/>
    <w:rsid w:val="00686C11"/>
    <w:rsid w:val="006875AD"/>
    <w:rsid w:val="00690C67"/>
    <w:rsid w:val="00690D5B"/>
    <w:rsid w:val="0069101A"/>
    <w:rsid w:val="00692A8A"/>
    <w:rsid w:val="00693622"/>
    <w:rsid w:val="00694D62"/>
    <w:rsid w:val="0069696D"/>
    <w:rsid w:val="006A0373"/>
    <w:rsid w:val="006A0D76"/>
    <w:rsid w:val="006A0EB4"/>
    <w:rsid w:val="006A1038"/>
    <w:rsid w:val="006A149A"/>
    <w:rsid w:val="006A2539"/>
    <w:rsid w:val="006A3F9C"/>
    <w:rsid w:val="006A53B8"/>
    <w:rsid w:val="006A59F1"/>
    <w:rsid w:val="006A5B22"/>
    <w:rsid w:val="006A682C"/>
    <w:rsid w:val="006A7D17"/>
    <w:rsid w:val="006B06C4"/>
    <w:rsid w:val="006B07BF"/>
    <w:rsid w:val="006B09FA"/>
    <w:rsid w:val="006B1E47"/>
    <w:rsid w:val="006B273E"/>
    <w:rsid w:val="006B3539"/>
    <w:rsid w:val="006B4A22"/>
    <w:rsid w:val="006B5440"/>
    <w:rsid w:val="006B6AF3"/>
    <w:rsid w:val="006C0413"/>
    <w:rsid w:val="006C078A"/>
    <w:rsid w:val="006C09A7"/>
    <w:rsid w:val="006C1817"/>
    <w:rsid w:val="006C238C"/>
    <w:rsid w:val="006C4C0B"/>
    <w:rsid w:val="006C4D85"/>
    <w:rsid w:val="006C751A"/>
    <w:rsid w:val="006D0560"/>
    <w:rsid w:val="006D112D"/>
    <w:rsid w:val="006D184B"/>
    <w:rsid w:val="006D1ACA"/>
    <w:rsid w:val="006D1C5F"/>
    <w:rsid w:val="006D1E08"/>
    <w:rsid w:val="006D3319"/>
    <w:rsid w:val="006D5C5B"/>
    <w:rsid w:val="006D5E7C"/>
    <w:rsid w:val="006D7249"/>
    <w:rsid w:val="006D7EE3"/>
    <w:rsid w:val="006E0B7C"/>
    <w:rsid w:val="006E148D"/>
    <w:rsid w:val="006E14C0"/>
    <w:rsid w:val="006E17A7"/>
    <w:rsid w:val="006E21BB"/>
    <w:rsid w:val="006E23B4"/>
    <w:rsid w:val="006E2CC7"/>
    <w:rsid w:val="006E401E"/>
    <w:rsid w:val="006E5147"/>
    <w:rsid w:val="006E73C2"/>
    <w:rsid w:val="006E772F"/>
    <w:rsid w:val="006F0541"/>
    <w:rsid w:val="006F0D75"/>
    <w:rsid w:val="006F1122"/>
    <w:rsid w:val="006F1F48"/>
    <w:rsid w:val="006F2D70"/>
    <w:rsid w:val="006F46BD"/>
    <w:rsid w:val="006F5967"/>
    <w:rsid w:val="006F635E"/>
    <w:rsid w:val="006F6769"/>
    <w:rsid w:val="006F704D"/>
    <w:rsid w:val="006F7AB3"/>
    <w:rsid w:val="00701835"/>
    <w:rsid w:val="0070191E"/>
    <w:rsid w:val="00702443"/>
    <w:rsid w:val="007028AB"/>
    <w:rsid w:val="0070353E"/>
    <w:rsid w:val="00703F81"/>
    <w:rsid w:val="00704782"/>
    <w:rsid w:val="0070613E"/>
    <w:rsid w:val="00706838"/>
    <w:rsid w:val="0070734D"/>
    <w:rsid w:val="00707CFD"/>
    <w:rsid w:val="0071030F"/>
    <w:rsid w:val="0071099C"/>
    <w:rsid w:val="00710E56"/>
    <w:rsid w:val="00711C69"/>
    <w:rsid w:val="00714A70"/>
    <w:rsid w:val="00715472"/>
    <w:rsid w:val="0071797C"/>
    <w:rsid w:val="007208A4"/>
    <w:rsid w:val="00721746"/>
    <w:rsid w:val="00721849"/>
    <w:rsid w:val="00722060"/>
    <w:rsid w:val="0072406A"/>
    <w:rsid w:val="00725F24"/>
    <w:rsid w:val="00727EE0"/>
    <w:rsid w:val="00730997"/>
    <w:rsid w:val="00730E16"/>
    <w:rsid w:val="00731EB5"/>
    <w:rsid w:val="0073212D"/>
    <w:rsid w:val="007322FA"/>
    <w:rsid w:val="00732C36"/>
    <w:rsid w:val="00732D17"/>
    <w:rsid w:val="007336DA"/>
    <w:rsid w:val="00733C1B"/>
    <w:rsid w:val="007345C8"/>
    <w:rsid w:val="00735C07"/>
    <w:rsid w:val="007364AF"/>
    <w:rsid w:val="007366F2"/>
    <w:rsid w:val="00736A4E"/>
    <w:rsid w:val="007375CB"/>
    <w:rsid w:val="00737A37"/>
    <w:rsid w:val="00737DD6"/>
    <w:rsid w:val="00741553"/>
    <w:rsid w:val="00741C79"/>
    <w:rsid w:val="0074361F"/>
    <w:rsid w:val="00743FDB"/>
    <w:rsid w:val="00744278"/>
    <w:rsid w:val="0074648F"/>
    <w:rsid w:val="00747242"/>
    <w:rsid w:val="00747A22"/>
    <w:rsid w:val="0075212C"/>
    <w:rsid w:val="007522AB"/>
    <w:rsid w:val="00752C30"/>
    <w:rsid w:val="00752DB5"/>
    <w:rsid w:val="00753BCF"/>
    <w:rsid w:val="00753F3B"/>
    <w:rsid w:val="007545AB"/>
    <w:rsid w:val="007567B4"/>
    <w:rsid w:val="007606F8"/>
    <w:rsid w:val="00760924"/>
    <w:rsid w:val="00760EAC"/>
    <w:rsid w:val="00761C0D"/>
    <w:rsid w:val="00762955"/>
    <w:rsid w:val="00762EC4"/>
    <w:rsid w:val="00762F98"/>
    <w:rsid w:val="00763D9C"/>
    <w:rsid w:val="00763E8B"/>
    <w:rsid w:val="007649D9"/>
    <w:rsid w:val="00765B38"/>
    <w:rsid w:val="00765DBF"/>
    <w:rsid w:val="00766BBD"/>
    <w:rsid w:val="00767057"/>
    <w:rsid w:val="00767D4D"/>
    <w:rsid w:val="00767EAB"/>
    <w:rsid w:val="007711E2"/>
    <w:rsid w:val="00771D71"/>
    <w:rsid w:val="0077272C"/>
    <w:rsid w:val="00772E16"/>
    <w:rsid w:val="00773E8D"/>
    <w:rsid w:val="00773FA8"/>
    <w:rsid w:val="0077524C"/>
    <w:rsid w:val="00775351"/>
    <w:rsid w:val="007755D9"/>
    <w:rsid w:val="0077594C"/>
    <w:rsid w:val="00775A9C"/>
    <w:rsid w:val="00775E47"/>
    <w:rsid w:val="0077708B"/>
    <w:rsid w:val="00777348"/>
    <w:rsid w:val="0077787C"/>
    <w:rsid w:val="007778B6"/>
    <w:rsid w:val="00781F0E"/>
    <w:rsid w:val="00782426"/>
    <w:rsid w:val="007827E1"/>
    <w:rsid w:val="00784643"/>
    <w:rsid w:val="00784BC7"/>
    <w:rsid w:val="007852E2"/>
    <w:rsid w:val="00786A76"/>
    <w:rsid w:val="0078750B"/>
    <w:rsid w:val="0078796E"/>
    <w:rsid w:val="0079082B"/>
    <w:rsid w:val="00790CA8"/>
    <w:rsid w:val="007913F5"/>
    <w:rsid w:val="00791605"/>
    <w:rsid w:val="00791FE8"/>
    <w:rsid w:val="00793CD8"/>
    <w:rsid w:val="00793E6F"/>
    <w:rsid w:val="00793F88"/>
    <w:rsid w:val="0079482C"/>
    <w:rsid w:val="00794A95"/>
    <w:rsid w:val="007954DD"/>
    <w:rsid w:val="00796CA7"/>
    <w:rsid w:val="007976DE"/>
    <w:rsid w:val="00797CF4"/>
    <w:rsid w:val="007A14AA"/>
    <w:rsid w:val="007A296D"/>
    <w:rsid w:val="007A3415"/>
    <w:rsid w:val="007A3F30"/>
    <w:rsid w:val="007A6034"/>
    <w:rsid w:val="007A61DD"/>
    <w:rsid w:val="007A62BA"/>
    <w:rsid w:val="007A795C"/>
    <w:rsid w:val="007A7A09"/>
    <w:rsid w:val="007B02EE"/>
    <w:rsid w:val="007B0C8E"/>
    <w:rsid w:val="007B2D91"/>
    <w:rsid w:val="007B2E37"/>
    <w:rsid w:val="007B4484"/>
    <w:rsid w:val="007B5716"/>
    <w:rsid w:val="007B5DC4"/>
    <w:rsid w:val="007B605E"/>
    <w:rsid w:val="007B6061"/>
    <w:rsid w:val="007B6405"/>
    <w:rsid w:val="007B6777"/>
    <w:rsid w:val="007B746D"/>
    <w:rsid w:val="007B7512"/>
    <w:rsid w:val="007C0061"/>
    <w:rsid w:val="007C13C2"/>
    <w:rsid w:val="007C1FD4"/>
    <w:rsid w:val="007C2098"/>
    <w:rsid w:val="007C21CC"/>
    <w:rsid w:val="007C23A9"/>
    <w:rsid w:val="007C33CC"/>
    <w:rsid w:val="007C4A65"/>
    <w:rsid w:val="007C4F58"/>
    <w:rsid w:val="007C50E0"/>
    <w:rsid w:val="007C575F"/>
    <w:rsid w:val="007C6E7F"/>
    <w:rsid w:val="007D0F0B"/>
    <w:rsid w:val="007D28ED"/>
    <w:rsid w:val="007D2E02"/>
    <w:rsid w:val="007D3AB1"/>
    <w:rsid w:val="007D3B88"/>
    <w:rsid w:val="007D484E"/>
    <w:rsid w:val="007D5D0E"/>
    <w:rsid w:val="007D6161"/>
    <w:rsid w:val="007D6579"/>
    <w:rsid w:val="007D7379"/>
    <w:rsid w:val="007D7493"/>
    <w:rsid w:val="007E04A7"/>
    <w:rsid w:val="007E1B22"/>
    <w:rsid w:val="007E21F0"/>
    <w:rsid w:val="007E22F6"/>
    <w:rsid w:val="007E2487"/>
    <w:rsid w:val="007E2936"/>
    <w:rsid w:val="007E2B50"/>
    <w:rsid w:val="007E2E89"/>
    <w:rsid w:val="007E3084"/>
    <w:rsid w:val="007E365B"/>
    <w:rsid w:val="007E3752"/>
    <w:rsid w:val="007E3B84"/>
    <w:rsid w:val="007E422C"/>
    <w:rsid w:val="007E486F"/>
    <w:rsid w:val="007E5CA5"/>
    <w:rsid w:val="007F017C"/>
    <w:rsid w:val="007F2590"/>
    <w:rsid w:val="007F2ACC"/>
    <w:rsid w:val="007F33ED"/>
    <w:rsid w:val="007F3784"/>
    <w:rsid w:val="007F3BA1"/>
    <w:rsid w:val="007F3DD8"/>
    <w:rsid w:val="007F42D6"/>
    <w:rsid w:val="007F4A27"/>
    <w:rsid w:val="007F5116"/>
    <w:rsid w:val="007F5A96"/>
    <w:rsid w:val="007F6107"/>
    <w:rsid w:val="007F6249"/>
    <w:rsid w:val="007F7FD6"/>
    <w:rsid w:val="00800DC9"/>
    <w:rsid w:val="00801AFD"/>
    <w:rsid w:val="008026F6"/>
    <w:rsid w:val="008041E5"/>
    <w:rsid w:val="00804CD7"/>
    <w:rsid w:val="00806973"/>
    <w:rsid w:val="0080718C"/>
    <w:rsid w:val="00807B90"/>
    <w:rsid w:val="008103F3"/>
    <w:rsid w:val="00812506"/>
    <w:rsid w:val="00812E20"/>
    <w:rsid w:val="0081448F"/>
    <w:rsid w:val="00816D4A"/>
    <w:rsid w:val="00820969"/>
    <w:rsid w:val="00820BE0"/>
    <w:rsid w:val="008222DE"/>
    <w:rsid w:val="00822455"/>
    <w:rsid w:val="00822BEC"/>
    <w:rsid w:val="00822E67"/>
    <w:rsid w:val="00823940"/>
    <w:rsid w:val="00823F1B"/>
    <w:rsid w:val="008248ED"/>
    <w:rsid w:val="008258F9"/>
    <w:rsid w:val="00825CF7"/>
    <w:rsid w:val="00826654"/>
    <w:rsid w:val="008270BF"/>
    <w:rsid w:val="00827502"/>
    <w:rsid w:val="00830360"/>
    <w:rsid w:val="00830462"/>
    <w:rsid w:val="00830746"/>
    <w:rsid w:val="008308BD"/>
    <w:rsid w:val="00830E0D"/>
    <w:rsid w:val="008314A0"/>
    <w:rsid w:val="00832A8D"/>
    <w:rsid w:val="00832F65"/>
    <w:rsid w:val="00833625"/>
    <w:rsid w:val="0083430F"/>
    <w:rsid w:val="00834343"/>
    <w:rsid w:val="00834A9B"/>
    <w:rsid w:val="00834FE6"/>
    <w:rsid w:val="00835485"/>
    <w:rsid w:val="0083565A"/>
    <w:rsid w:val="00836775"/>
    <w:rsid w:val="0083776E"/>
    <w:rsid w:val="008400C0"/>
    <w:rsid w:val="00840515"/>
    <w:rsid w:val="00841293"/>
    <w:rsid w:val="008415D5"/>
    <w:rsid w:val="00842E94"/>
    <w:rsid w:val="00843EFD"/>
    <w:rsid w:val="008444E9"/>
    <w:rsid w:val="00844CB7"/>
    <w:rsid w:val="00845A1F"/>
    <w:rsid w:val="00845A7B"/>
    <w:rsid w:val="008468A5"/>
    <w:rsid w:val="00847685"/>
    <w:rsid w:val="00847873"/>
    <w:rsid w:val="0085149B"/>
    <w:rsid w:val="00852477"/>
    <w:rsid w:val="0085252F"/>
    <w:rsid w:val="00852BF1"/>
    <w:rsid w:val="00853253"/>
    <w:rsid w:val="00853A14"/>
    <w:rsid w:val="00853E5E"/>
    <w:rsid w:val="008544C8"/>
    <w:rsid w:val="0085487A"/>
    <w:rsid w:val="0085538B"/>
    <w:rsid w:val="00855901"/>
    <w:rsid w:val="00855977"/>
    <w:rsid w:val="00855DB7"/>
    <w:rsid w:val="00857686"/>
    <w:rsid w:val="00857C9C"/>
    <w:rsid w:val="0086051C"/>
    <w:rsid w:val="0086234B"/>
    <w:rsid w:val="008637B7"/>
    <w:rsid w:val="00864DF9"/>
    <w:rsid w:val="00864E5D"/>
    <w:rsid w:val="00865C35"/>
    <w:rsid w:val="00865D44"/>
    <w:rsid w:val="008662D0"/>
    <w:rsid w:val="0086680D"/>
    <w:rsid w:val="0086703C"/>
    <w:rsid w:val="00867288"/>
    <w:rsid w:val="00867768"/>
    <w:rsid w:val="00871695"/>
    <w:rsid w:val="00872060"/>
    <w:rsid w:val="00872ED0"/>
    <w:rsid w:val="0087300D"/>
    <w:rsid w:val="0087455F"/>
    <w:rsid w:val="008745FD"/>
    <w:rsid w:val="00875372"/>
    <w:rsid w:val="00876342"/>
    <w:rsid w:val="008764E2"/>
    <w:rsid w:val="00876620"/>
    <w:rsid w:val="00876996"/>
    <w:rsid w:val="00877475"/>
    <w:rsid w:val="00880E7C"/>
    <w:rsid w:val="00881144"/>
    <w:rsid w:val="0088198F"/>
    <w:rsid w:val="008820CD"/>
    <w:rsid w:val="00882D96"/>
    <w:rsid w:val="008839F8"/>
    <w:rsid w:val="00884E12"/>
    <w:rsid w:val="0088501B"/>
    <w:rsid w:val="0088568B"/>
    <w:rsid w:val="00886138"/>
    <w:rsid w:val="00886696"/>
    <w:rsid w:val="00886D81"/>
    <w:rsid w:val="00886F01"/>
    <w:rsid w:val="0088713B"/>
    <w:rsid w:val="00887459"/>
    <w:rsid w:val="008877F5"/>
    <w:rsid w:val="0089033C"/>
    <w:rsid w:val="0089084E"/>
    <w:rsid w:val="00891273"/>
    <w:rsid w:val="008928EB"/>
    <w:rsid w:val="00893451"/>
    <w:rsid w:val="0089454E"/>
    <w:rsid w:val="00894B69"/>
    <w:rsid w:val="00895A4C"/>
    <w:rsid w:val="00895DC5"/>
    <w:rsid w:val="008964FE"/>
    <w:rsid w:val="0089684A"/>
    <w:rsid w:val="0089792C"/>
    <w:rsid w:val="008A0106"/>
    <w:rsid w:val="008A03C6"/>
    <w:rsid w:val="008A1B6E"/>
    <w:rsid w:val="008A3EB4"/>
    <w:rsid w:val="008A4BBD"/>
    <w:rsid w:val="008A536A"/>
    <w:rsid w:val="008A58E9"/>
    <w:rsid w:val="008A5ACA"/>
    <w:rsid w:val="008A624D"/>
    <w:rsid w:val="008A66A6"/>
    <w:rsid w:val="008A6B1F"/>
    <w:rsid w:val="008A6E7D"/>
    <w:rsid w:val="008A7A9E"/>
    <w:rsid w:val="008A7FC9"/>
    <w:rsid w:val="008B3417"/>
    <w:rsid w:val="008B346F"/>
    <w:rsid w:val="008B393B"/>
    <w:rsid w:val="008B3BE3"/>
    <w:rsid w:val="008B4BBE"/>
    <w:rsid w:val="008B6889"/>
    <w:rsid w:val="008B6A0D"/>
    <w:rsid w:val="008B7670"/>
    <w:rsid w:val="008C0B37"/>
    <w:rsid w:val="008C0B83"/>
    <w:rsid w:val="008C15FE"/>
    <w:rsid w:val="008C1A94"/>
    <w:rsid w:val="008C1B27"/>
    <w:rsid w:val="008C1E3A"/>
    <w:rsid w:val="008C211C"/>
    <w:rsid w:val="008C2440"/>
    <w:rsid w:val="008C265C"/>
    <w:rsid w:val="008C2912"/>
    <w:rsid w:val="008C2CF9"/>
    <w:rsid w:val="008C3E7A"/>
    <w:rsid w:val="008C4249"/>
    <w:rsid w:val="008C468D"/>
    <w:rsid w:val="008C60C3"/>
    <w:rsid w:val="008C684B"/>
    <w:rsid w:val="008C76C9"/>
    <w:rsid w:val="008D0147"/>
    <w:rsid w:val="008D1077"/>
    <w:rsid w:val="008D2A3D"/>
    <w:rsid w:val="008D3ED9"/>
    <w:rsid w:val="008D437C"/>
    <w:rsid w:val="008D4B01"/>
    <w:rsid w:val="008D6384"/>
    <w:rsid w:val="008D6506"/>
    <w:rsid w:val="008D658F"/>
    <w:rsid w:val="008D6E15"/>
    <w:rsid w:val="008D72CD"/>
    <w:rsid w:val="008D7A2B"/>
    <w:rsid w:val="008E0680"/>
    <w:rsid w:val="008E0F4E"/>
    <w:rsid w:val="008E2324"/>
    <w:rsid w:val="008E2404"/>
    <w:rsid w:val="008E3B5D"/>
    <w:rsid w:val="008E68B1"/>
    <w:rsid w:val="008E76AF"/>
    <w:rsid w:val="008E7D3F"/>
    <w:rsid w:val="008E7D63"/>
    <w:rsid w:val="008F033D"/>
    <w:rsid w:val="008F2E21"/>
    <w:rsid w:val="008F3093"/>
    <w:rsid w:val="008F3902"/>
    <w:rsid w:val="008F3A16"/>
    <w:rsid w:val="008F3A18"/>
    <w:rsid w:val="008F49B9"/>
    <w:rsid w:val="008F54C6"/>
    <w:rsid w:val="008F5EEF"/>
    <w:rsid w:val="008F62F3"/>
    <w:rsid w:val="008F6309"/>
    <w:rsid w:val="008F63DF"/>
    <w:rsid w:val="008F681B"/>
    <w:rsid w:val="00900464"/>
    <w:rsid w:val="0090256B"/>
    <w:rsid w:val="009025CC"/>
    <w:rsid w:val="009027A5"/>
    <w:rsid w:val="00902A2B"/>
    <w:rsid w:val="00903BC3"/>
    <w:rsid w:val="009042B5"/>
    <w:rsid w:val="009050A6"/>
    <w:rsid w:val="009050EB"/>
    <w:rsid w:val="00905523"/>
    <w:rsid w:val="00906429"/>
    <w:rsid w:val="00907C2B"/>
    <w:rsid w:val="00907D90"/>
    <w:rsid w:val="009107DB"/>
    <w:rsid w:val="00910ADB"/>
    <w:rsid w:val="00911C30"/>
    <w:rsid w:val="00911D79"/>
    <w:rsid w:val="00913179"/>
    <w:rsid w:val="009136FD"/>
    <w:rsid w:val="00914AFE"/>
    <w:rsid w:val="00914EAB"/>
    <w:rsid w:val="00915695"/>
    <w:rsid w:val="009163C6"/>
    <w:rsid w:val="009166D9"/>
    <w:rsid w:val="00916E89"/>
    <w:rsid w:val="00917485"/>
    <w:rsid w:val="00920E42"/>
    <w:rsid w:val="00923191"/>
    <w:rsid w:val="009232D4"/>
    <w:rsid w:val="009234EC"/>
    <w:rsid w:val="00924B45"/>
    <w:rsid w:val="00924FD4"/>
    <w:rsid w:val="00925291"/>
    <w:rsid w:val="0092536D"/>
    <w:rsid w:val="00925425"/>
    <w:rsid w:val="00925E9F"/>
    <w:rsid w:val="009261F2"/>
    <w:rsid w:val="00930922"/>
    <w:rsid w:val="009309C6"/>
    <w:rsid w:val="00930C38"/>
    <w:rsid w:val="0093281E"/>
    <w:rsid w:val="009336F4"/>
    <w:rsid w:val="0093413C"/>
    <w:rsid w:val="00934883"/>
    <w:rsid w:val="00935155"/>
    <w:rsid w:val="009355C5"/>
    <w:rsid w:val="009366C5"/>
    <w:rsid w:val="00936A05"/>
    <w:rsid w:val="0094084A"/>
    <w:rsid w:val="00940BAE"/>
    <w:rsid w:val="00940DEE"/>
    <w:rsid w:val="00941013"/>
    <w:rsid w:val="00941152"/>
    <w:rsid w:val="00942BEC"/>
    <w:rsid w:val="009431BB"/>
    <w:rsid w:val="0094471C"/>
    <w:rsid w:val="009447F6"/>
    <w:rsid w:val="009448F5"/>
    <w:rsid w:val="00945C60"/>
    <w:rsid w:val="00947849"/>
    <w:rsid w:val="009513A7"/>
    <w:rsid w:val="00951615"/>
    <w:rsid w:val="0095204F"/>
    <w:rsid w:val="00953206"/>
    <w:rsid w:val="0095436E"/>
    <w:rsid w:val="00955872"/>
    <w:rsid w:val="00955ECF"/>
    <w:rsid w:val="009563E7"/>
    <w:rsid w:val="009566CF"/>
    <w:rsid w:val="0095682A"/>
    <w:rsid w:val="00957CD6"/>
    <w:rsid w:val="00957E0B"/>
    <w:rsid w:val="00960608"/>
    <w:rsid w:val="00960D31"/>
    <w:rsid w:val="00962CFF"/>
    <w:rsid w:val="0096407E"/>
    <w:rsid w:val="0096407F"/>
    <w:rsid w:val="00965E8D"/>
    <w:rsid w:val="009663D0"/>
    <w:rsid w:val="00966A22"/>
    <w:rsid w:val="00966FA4"/>
    <w:rsid w:val="00970365"/>
    <w:rsid w:val="00971970"/>
    <w:rsid w:val="0097297A"/>
    <w:rsid w:val="00973DC1"/>
    <w:rsid w:val="00976CCF"/>
    <w:rsid w:val="0098019B"/>
    <w:rsid w:val="0098032A"/>
    <w:rsid w:val="00980436"/>
    <w:rsid w:val="00980953"/>
    <w:rsid w:val="00980B2A"/>
    <w:rsid w:val="00981934"/>
    <w:rsid w:val="00983B32"/>
    <w:rsid w:val="009854FF"/>
    <w:rsid w:val="00985876"/>
    <w:rsid w:val="00985897"/>
    <w:rsid w:val="009863CA"/>
    <w:rsid w:val="009875F6"/>
    <w:rsid w:val="009878EF"/>
    <w:rsid w:val="00987D0C"/>
    <w:rsid w:val="00990257"/>
    <w:rsid w:val="009925DF"/>
    <w:rsid w:val="00993202"/>
    <w:rsid w:val="00993932"/>
    <w:rsid w:val="00994D7A"/>
    <w:rsid w:val="0099742D"/>
    <w:rsid w:val="00997903"/>
    <w:rsid w:val="009A060D"/>
    <w:rsid w:val="009A0D41"/>
    <w:rsid w:val="009A0EE7"/>
    <w:rsid w:val="009A14B2"/>
    <w:rsid w:val="009A1C13"/>
    <w:rsid w:val="009A3128"/>
    <w:rsid w:val="009A3154"/>
    <w:rsid w:val="009A3E4E"/>
    <w:rsid w:val="009A4713"/>
    <w:rsid w:val="009A4904"/>
    <w:rsid w:val="009A5109"/>
    <w:rsid w:val="009A6D8C"/>
    <w:rsid w:val="009A7468"/>
    <w:rsid w:val="009A7E51"/>
    <w:rsid w:val="009B009A"/>
    <w:rsid w:val="009B02D5"/>
    <w:rsid w:val="009B0D54"/>
    <w:rsid w:val="009B1BFC"/>
    <w:rsid w:val="009B24C6"/>
    <w:rsid w:val="009B2D95"/>
    <w:rsid w:val="009B3237"/>
    <w:rsid w:val="009B53AD"/>
    <w:rsid w:val="009B53F9"/>
    <w:rsid w:val="009B5744"/>
    <w:rsid w:val="009B5994"/>
    <w:rsid w:val="009B658B"/>
    <w:rsid w:val="009B79A3"/>
    <w:rsid w:val="009C0CA6"/>
    <w:rsid w:val="009C1082"/>
    <w:rsid w:val="009C11A2"/>
    <w:rsid w:val="009C20D6"/>
    <w:rsid w:val="009C2CEB"/>
    <w:rsid w:val="009C34A5"/>
    <w:rsid w:val="009C3DB0"/>
    <w:rsid w:val="009C4F24"/>
    <w:rsid w:val="009C54C5"/>
    <w:rsid w:val="009C5E75"/>
    <w:rsid w:val="009C615B"/>
    <w:rsid w:val="009C687E"/>
    <w:rsid w:val="009C6D70"/>
    <w:rsid w:val="009D0DB2"/>
    <w:rsid w:val="009D363B"/>
    <w:rsid w:val="009D36D1"/>
    <w:rsid w:val="009D37E8"/>
    <w:rsid w:val="009D41B4"/>
    <w:rsid w:val="009D512C"/>
    <w:rsid w:val="009D615E"/>
    <w:rsid w:val="009D6804"/>
    <w:rsid w:val="009D7A4B"/>
    <w:rsid w:val="009E1271"/>
    <w:rsid w:val="009E1FD8"/>
    <w:rsid w:val="009E71BF"/>
    <w:rsid w:val="009E7408"/>
    <w:rsid w:val="009F0546"/>
    <w:rsid w:val="009F079E"/>
    <w:rsid w:val="009F10F6"/>
    <w:rsid w:val="009F1A5E"/>
    <w:rsid w:val="009F3311"/>
    <w:rsid w:val="009F36CF"/>
    <w:rsid w:val="009F3E09"/>
    <w:rsid w:val="009F4926"/>
    <w:rsid w:val="009F4E07"/>
    <w:rsid w:val="009F78C6"/>
    <w:rsid w:val="00A00017"/>
    <w:rsid w:val="00A00536"/>
    <w:rsid w:val="00A00929"/>
    <w:rsid w:val="00A00EB4"/>
    <w:rsid w:val="00A01299"/>
    <w:rsid w:val="00A015FA"/>
    <w:rsid w:val="00A01A88"/>
    <w:rsid w:val="00A01C62"/>
    <w:rsid w:val="00A02387"/>
    <w:rsid w:val="00A0304D"/>
    <w:rsid w:val="00A03081"/>
    <w:rsid w:val="00A03CD2"/>
    <w:rsid w:val="00A04232"/>
    <w:rsid w:val="00A05A32"/>
    <w:rsid w:val="00A06965"/>
    <w:rsid w:val="00A07BBB"/>
    <w:rsid w:val="00A111D4"/>
    <w:rsid w:val="00A1174A"/>
    <w:rsid w:val="00A11F5C"/>
    <w:rsid w:val="00A12642"/>
    <w:rsid w:val="00A129C8"/>
    <w:rsid w:val="00A13BA8"/>
    <w:rsid w:val="00A144EB"/>
    <w:rsid w:val="00A149F8"/>
    <w:rsid w:val="00A14BD2"/>
    <w:rsid w:val="00A155C9"/>
    <w:rsid w:val="00A15C11"/>
    <w:rsid w:val="00A15E53"/>
    <w:rsid w:val="00A15ED2"/>
    <w:rsid w:val="00A1635E"/>
    <w:rsid w:val="00A1783E"/>
    <w:rsid w:val="00A17A0D"/>
    <w:rsid w:val="00A202AE"/>
    <w:rsid w:val="00A20EDF"/>
    <w:rsid w:val="00A20EE2"/>
    <w:rsid w:val="00A21B90"/>
    <w:rsid w:val="00A22DCC"/>
    <w:rsid w:val="00A22F8C"/>
    <w:rsid w:val="00A23186"/>
    <w:rsid w:val="00A2327B"/>
    <w:rsid w:val="00A234B4"/>
    <w:rsid w:val="00A235C5"/>
    <w:rsid w:val="00A24127"/>
    <w:rsid w:val="00A25150"/>
    <w:rsid w:val="00A25742"/>
    <w:rsid w:val="00A26187"/>
    <w:rsid w:val="00A27C37"/>
    <w:rsid w:val="00A311C8"/>
    <w:rsid w:val="00A33657"/>
    <w:rsid w:val="00A3453C"/>
    <w:rsid w:val="00A34BA5"/>
    <w:rsid w:val="00A36257"/>
    <w:rsid w:val="00A364B3"/>
    <w:rsid w:val="00A3683E"/>
    <w:rsid w:val="00A36B0E"/>
    <w:rsid w:val="00A374A7"/>
    <w:rsid w:val="00A40921"/>
    <w:rsid w:val="00A41221"/>
    <w:rsid w:val="00A423B7"/>
    <w:rsid w:val="00A427E0"/>
    <w:rsid w:val="00A42A32"/>
    <w:rsid w:val="00A43F72"/>
    <w:rsid w:val="00A4527F"/>
    <w:rsid w:val="00A45F67"/>
    <w:rsid w:val="00A45FA2"/>
    <w:rsid w:val="00A464C1"/>
    <w:rsid w:val="00A46FDD"/>
    <w:rsid w:val="00A47058"/>
    <w:rsid w:val="00A47BFF"/>
    <w:rsid w:val="00A507DD"/>
    <w:rsid w:val="00A510C5"/>
    <w:rsid w:val="00A51CC4"/>
    <w:rsid w:val="00A520C6"/>
    <w:rsid w:val="00A545DA"/>
    <w:rsid w:val="00A54E5E"/>
    <w:rsid w:val="00A55B41"/>
    <w:rsid w:val="00A56079"/>
    <w:rsid w:val="00A567E2"/>
    <w:rsid w:val="00A56D2F"/>
    <w:rsid w:val="00A576ED"/>
    <w:rsid w:val="00A57D0D"/>
    <w:rsid w:val="00A63638"/>
    <w:rsid w:val="00A63BFB"/>
    <w:rsid w:val="00A641BC"/>
    <w:rsid w:val="00A64259"/>
    <w:rsid w:val="00A64F8E"/>
    <w:rsid w:val="00A654DD"/>
    <w:rsid w:val="00A66ADA"/>
    <w:rsid w:val="00A66D5D"/>
    <w:rsid w:val="00A6745C"/>
    <w:rsid w:val="00A67972"/>
    <w:rsid w:val="00A67C8B"/>
    <w:rsid w:val="00A67D2D"/>
    <w:rsid w:val="00A703F2"/>
    <w:rsid w:val="00A71B50"/>
    <w:rsid w:val="00A72111"/>
    <w:rsid w:val="00A7230F"/>
    <w:rsid w:val="00A723BD"/>
    <w:rsid w:val="00A774D8"/>
    <w:rsid w:val="00A77642"/>
    <w:rsid w:val="00A77A1A"/>
    <w:rsid w:val="00A80714"/>
    <w:rsid w:val="00A81742"/>
    <w:rsid w:val="00A81D62"/>
    <w:rsid w:val="00A8261A"/>
    <w:rsid w:val="00A83D47"/>
    <w:rsid w:val="00A83E48"/>
    <w:rsid w:val="00A84A62"/>
    <w:rsid w:val="00A85385"/>
    <w:rsid w:val="00A857A4"/>
    <w:rsid w:val="00A85A5F"/>
    <w:rsid w:val="00A86173"/>
    <w:rsid w:val="00A87031"/>
    <w:rsid w:val="00A905C0"/>
    <w:rsid w:val="00A90769"/>
    <w:rsid w:val="00A9197D"/>
    <w:rsid w:val="00A91DBB"/>
    <w:rsid w:val="00A91E3E"/>
    <w:rsid w:val="00A9417F"/>
    <w:rsid w:val="00A943DD"/>
    <w:rsid w:val="00A958A4"/>
    <w:rsid w:val="00A96217"/>
    <w:rsid w:val="00A96FEA"/>
    <w:rsid w:val="00A97534"/>
    <w:rsid w:val="00A9797E"/>
    <w:rsid w:val="00AA1231"/>
    <w:rsid w:val="00AA137F"/>
    <w:rsid w:val="00AA20C9"/>
    <w:rsid w:val="00AA2785"/>
    <w:rsid w:val="00AA317D"/>
    <w:rsid w:val="00AA31E1"/>
    <w:rsid w:val="00AA4900"/>
    <w:rsid w:val="00AA4BFC"/>
    <w:rsid w:val="00AA4E7B"/>
    <w:rsid w:val="00AA698F"/>
    <w:rsid w:val="00AA6BE4"/>
    <w:rsid w:val="00AA796F"/>
    <w:rsid w:val="00AB06A9"/>
    <w:rsid w:val="00AB0C53"/>
    <w:rsid w:val="00AB17D3"/>
    <w:rsid w:val="00AB224A"/>
    <w:rsid w:val="00AB2819"/>
    <w:rsid w:val="00AB2B3C"/>
    <w:rsid w:val="00AB384E"/>
    <w:rsid w:val="00AB3A37"/>
    <w:rsid w:val="00AB3C88"/>
    <w:rsid w:val="00AB3D20"/>
    <w:rsid w:val="00AB4405"/>
    <w:rsid w:val="00AB46C8"/>
    <w:rsid w:val="00AB4A25"/>
    <w:rsid w:val="00AB51CB"/>
    <w:rsid w:val="00AB58D0"/>
    <w:rsid w:val="00AB5EA0"/>
    <w:rsid w:val="00AB7460"/>
    <w:rsid w:val="00AC0241"/>
    <w:rsid w:val="00AC1312"/>
    <w:rsid w:val="00AC2114"/>
    <w:rsid w:val="00AC3DB5"/>
    <w:rsid w:val="00AC4D84"/>
    <w:rsid w:val="00AC5D44"/>
    <w:rsid w:val="00AC60A9"/>
    <w:rsid w:val="00AC71E1"/>
    <w:rsid w:val="00AC746C"/>
    <w:rsid w:val="00AC7C7F"/>
    <w:rsid w:val="00AD0C2F"/>
    <w:rsid w:val="00AD2C09"/>
    <w:rsid w:val="00AD3270"/>
    <w:rsid w:val="00AD4108"/>
    <w:rsid w:val="00AD43A7"/>
    <w:rsid w:val="00AD54BE"/>
    <w:rsid w:val="00AD5E7E"/>
    <w:rsid w:val="00AD650A"/>
    <w:rsid w:val="00AD6C45"/>
    <w:rsid w:val="00AD7600"/>
    <w:rsid w:val="00AE0145"/>
    <w:rsid w:val="00AE4A9C"/>
    <w:rsid w:val="00AE4D2E"/>
    <w:rsid w:val="00AE6CC3"/>
    <w:rsid w:val="00AE71FC"/>
    <w:rsid w:val="00AF1232"/>
    <w:rsid w:val="00AF15FF"/>
    <w:rsid w:val="00AF1E7C"/>
    <w:rsid w:val="00AF4194"/>
    <w:rsid w:val="00AF479E"/>
    <w:rsid w:val="00AF4A0B"/>
    <w:rsid w:val="00AF5724"/>
    <w:rsid w:val="00AF5993"/>
    <w:rsid w:val="00AF6096"/>
    <w:rsid w:val="00AF7505"/>
    <w:rsid w:val="00B0084D"/>
    <w:rsid w:val="00B012F2"/>
    <w:rsid w:val="00B02089"/>
    <w:rsid w:val="00B020EB"/>
    <w:rsid w:val="00B0227E"/>
    <w:rsid w:val="00B022CA"/>
    <w:rsid w:val="00B02B9E"/>
    <w:rsid w:val="00B04CED"/>
    <w:rsid w:val="00B050DF"/>
    <w:rsid w:val="00B055DE"/>
    <w:rsid w:val="00B05880"/>
    <w:rsid w:val="00B0603C"/>
    <w:rsid w:val="00B06815"/>
    <w:rsid w:val="00B0710F"/>
    <w:rsid w:val="00B0714E"/>
    <w:rsid w:val="00B07759"/>
    <w:rsid w:val="00B07955"/>
    <w:rsid w:val="00B079F1"/>
    <w:rsid w:val="00B113AA"/>
    <w:rsid w:val="00B12451"/>
    <w:rsid w:val="00B1254E"/>
    <w:rsid w:val="00B125A7"/>
    <w:rsid w:val="00B14B88"/>
    <w:rsid w:val="00B17057"/>
    <w:rsid w:val="00B17438"/>
    <w:rsid w:val="00B17857"/>
    <w:rsid w:val="00B203F9"/>
    <w:rsid w:val="00B206A9"/>
    <w:rsid w:val="00B21AE1"/>
    <w:rsid w:val="00B22A19"/>
    <w:rsid w:val="00B22F38"/>
    <w:rsid w:val="00B23E35"/>
    <w:rsid w:val="00B240FC"/>
    <w:rsid w:val="00B25AE0"/>
    <w:rsid w:val="00B26679"/>
    <w:rsid w:val="00B30971"/>
    <w:rsid w:val="00B32286"/>
    <w:rsid w:val="00B33D68"/>
    <w:rsid w:val="00B35D3D"/>
    <w:rsid w:val="00B36F01"/>
    <w:rsid w:val="00B374C7"/>
    <w:rsid w:val="00B377A8"/>
    <w:rsid w:val="00B37D04"/>
    <w:rsid w:val="00B40A52"/>
    <w:rsid w:val="00B40C76"/>
    <w:rsid w:val="00B4204A"/>
    <w:rsid w:val="00B423F0"/>
    <w:rsid w:val="00B44FEF"/>
    <w:rsid w:val="00B45E8A"/>
    <w:rsid w:val="00B46158"/>
    <w:rsid w:val="00B46459"/>
    <w:rsid w:val="00B4669A"/>
    <w:rsid w:val="00B47CDD"/>
    <w:rsid w:val="00B50579"/>
    <w:rsid w:val="00B50B09"/>
    <w:rsid w:val="00B52C91"/>
    <w:rsid w:val="00B53A4D"/>
    <w:rsid w:val="00B544F5"/>
    <w:rsid w:val="00B54D33"/>
    <w:rsid w:val="00B5669D"/>
    <w:rsid w:val="00B56AA3"/>
    <w:rsid w:val="00B56F1E"/>
    <w:rsid w:val="00B57CB1"/>
    <w:rsid w:val="00B57F06"/>
    <w:rsid w:val="00B6097E"/>
    <w:rsid w:val="00B60F8B"/>
    <w:rsid w:val="00B64482"/>
    <w:rsid w:val="00B648C0"/>
    <w:rsid w:val="00B652ED"/>
    <w:rsid w:val="00B65CF9"/>
    <w:rsid w:val="00B66CF2"/>
    <w:rsid w:val="00B671A9"/>
    <w:rsid w:val="00B67CF0"/>
    <w:rsid w:val="00B72CB4"/>
    <w:rsid w:val="00B730CF"/>
    <w:rsid w:val="00B73973"/>
    <w:rsid w:val="00B73BD7"/>
    <w:rsid w:val="00B74615"/>
    <w:rsid w:val="00B76630"/>
    <w:rsid w:val="00B76C36"/>
    <w:rsid w:val="00B816CC"/>
    <w:rsid w:val="00B828A0"/>
    <w:rsid w:val="00B828E9"/>
    <w:rsid w:val="00B82C76"/>
    <w:rsid w:val="00B837D5"/>
    <w:rsid w:val="00B83851"/>
    <w:rsid w:val="00B83FA9"/>
    <w:rsid w:val="00B841B4"/>
    <w:rsid w:val="00B8470F"/>
    <w:rsid w:val="00B84AF0"/>
    <w:rsid w:val="00B85076"/>
    <w:rsid w:val="00B8516B"/>
    <w:rsid w:val="00B8587D"/>
    <w:rsid w:val="00B85A19"/>
    <w:rsid w:val="00B86D1A"/>
    <w:rsid w:val="00B873A5"/>
    <w:rsid w:val="00B87FC0"/>
    <w:rsid w:val="00B90651"/>
    <w:rsid w:val="00B9157A"/>
    <w:rsid w:val="00B91BE8"/>
    <w:rsid w:val="00B91F3A"/>
    <w:rsid w:val="00B92F4D"/>
    <w:rsid w:val="00B92F69"/>
    <w:rsid w:val="00B931FD"/>
    <w:rsid w:val="00B937FB"/>
    <w:rsid w:val="00B94766"/>
    <w:rsid w:val="00B956F9"/>
    <w:rsid w:val="00B95D6E"/>
    <w:rsid w:val="00B96290"/>
    <w:rsid w:val="00B964CE"/>
    <w:rsid w:val="00B96949"/>
    <w:rsid w:val="00B96A88"/>
    <w:rsid w:val="00B96CB4"/>
    <w:rsid w:val="00B96D42"/>
    <w:rsid w:val="00B976C9"/>
    <w:rsid w:val="00B976E7"/>
    <w:rsid w:val="00B97F78"/>
    <w:rsid w:val="00BA1A3E"/>
    <w:rsid w:val="00BA1F49"/>
    <w:rsid w:val="00BA39A0"/>
    <w:rsid w:val="00BA3C5F"/>
    <w:rsid w:val="00BA3F6F"/>
    <w:rsid w:val="00BA4662"/>
    <w:rsid w:val="00BA5135"/>
    <w:rsid w:val="00BA6499"/>
    <w:rsid w:val="00BA64FD"/>
    <w:rsid w:val="00BA6E29"/>
    <w:rsid w:val="00BA7809"/>
    <w:rsid w:val="00BB0435"/>
    <w:rsid w:val="00BB057A"/>
    <w:rsid w:val="00BB0749"/>
    <w:rsid w:val="00BB0A29"/>
    <w:rsid w:val="00BB1780"/>
    <w:rsid w:val="00BB1AC8"/>
    <w:rsid w:val="00BB271E"/>
    <w:rsid w:val="00BB3040"/>
    <w:rsid w:val="00BB4290"/>
    <w:rsid w:val="00BB66F9"/>
    <w:rsid w:val="00BB6736"/>
    <w:rsid w:val="00BC0D9A"/>
    <w:rsid w:val="00BC1FF1"/>
    <w:rsid w:val="00BC26D1"/>
    <w:rsid w:val="00BC2E36"/>
    <w:rsid w:val="00BC4004"/>
    <w:rsid w:val="00BC4AEB"/>
    <w:rsid w:val="00BC5C1B"/>
    <w:rsid w:val="00BC620D"/>
    <w:rsid w:val="00BC646B"/>
    <w:rsid w:val="00BC6F7B"/>
    <w:rsid w:val="00BC7E2B"/>
    <w:rsid w:val="00BD0F31"/>
    <w:rsid w:val="00BD1657"/>
    <w:rsid w:val="00BD275B"/>
    <w:rsid w:val="00BD3351"/>
    <w:rsid w:val="00BD3D68"/>
    <w:rsid w:val="00BD4726"/>
    <w:rsid w:val="00BD53D7"/>
    <w:rsid w:val="00BD5442"/>
    <w:rsid w:val="00BD5BB4"/>
    <w:rsid w:val="00BD5EF2"/>
    <w:rsid w:val="00BE001E"/>
    <w:rsid w:val="00BE01D7"/>
    <w:rsid w:val="00BE0CB5"/>
    <w:rsid w:val="00BE1F5E"/>
    <w:rsid w:val="00BE2A54"/>
    <w:rsid w:val="00BE2F92"/>
    <w:rsid w:val="00BE3392"/>
    <w:rsid w:val="00BE349B"/>
    <w:rsid w:val="00BE36A0"/>
    <w:rsid w:val="00BE36E0"/>
    <w:rsid w:val="00BE4596"/>
    <w:rsid w:val="00BE4C5A"/>
    <w:rsid w:val="00BE4FC6"/>
    <w:rsid w:val="00BE5163"/>
    <w:rsid w:val="00BE52C6"/>
    <w:rsid w:val="00BE63E5"/>
    <w:rsid w:val="00BE65B5"/>
    <w:rsid w:val="00BE7CF3"/>
    <w:rsid w:val="00BF04D1"/>
    <w:rsid w:val="00BF0B26"/>
    <w:rsid w:val="00BF1399"/>
    <w:rsid w:val="00BF24FE"/>
    <w:rsid w:val="00BF3235"/>
    <w:rsid w:val="00BF32DA"/>
    <w:rsid w:val="00BF32EB"/>
    <w:rsid w:val="00BF39BB"/>
    <w:rsid w:val="00BF426F"/>
    <w:rsid w:val="00BF45C4"/>
    <w:rsid w:val="00BF5332"/>
    <w:rsid w:val="00BF5441"/>
    <w:rsid w:val="00BF5522"/>
    <w:rsid w:val="00BF57F4"/>
    <w:rsid w:val="00BF62F4"/>
    <w:rsid w:val="00BF6E63"/>
    <w:rsid w:val="00BF7573"/>
    <w:rsid w:val="00BF7927"/>
    <w:rsid w:val="00C020A0"/>
    <w:rsid w:val="00C02393"/>
    <w:rsid w:val="00C03752"/>
    <w:rsid w:val="00C03ED9"/>
    <w:rsid w:val="00C040D7"/>
    <w:rsid w:val="00C04754"/>
    <w:rsid w:val="00C056A2"/>
    <w:rsid w:val="00C06A13"/>
    <w:rsid w:val="00C06E52"/>
    <w:rsid w:val="00C0743D"/>
    <w:rsid w:val="00C10E71"/>
    <w:rsid w:val="00C1128D"/>
    <w:rsid w:val="00C11A21"/>
    <w:rsid w:val="00C12E1F"/>
    <w:rsid w:val="00C13D28"/>
    <w:rsid w:val="00C1481F"/>
    <w:rsid w:val="00C14AD5"/>
    <w:rsid w:val="00C1616C"/>
    <w:rsid w:val="00C16A2B"/>
    <w:rsid w:val="00C175A3"/>
    <w:rsid w:val="00C1775C"/>
    <w:rsid w:val="00C1776F"/>
    <w:rsid w:val="00C20B5C"/>
    <w:rsid w:val="00C20C68"/>
    <w:rsid w:val="00C22F41"/>
    <w:rsid w:val="00C25A44"/>
    <w:rsid w:val="00C25D3C"/>
    <w:rsid w:val="00C25FE5"/>
    <w:rsid w:val="00C2608F"/>
    <w:rsid w:val="00C26839"/>
    <w:rsid w:val="00C270E7"/>
    <w:rsid w:val="00C301F7"/>
    <w:rsid w:val="00C30787"/>
    <w:rsid w:val="00C30C78"/>
    <w:rsid w:val="00C30D9B"/>
    <w:rsid w:val="00C32373"/>
    <w:rsid w:val="00C331FB"/>
    <w:rsid w:val="00C33BC3"/>
    <w:rsid w:val="00C33C12"/>
    <w:rsid w:val="00C34652"/>
    <w:rsid w:val="00C34C58"/>
    <w:rsid w:val="00C36BCC"/>
    <w:rsid w:val="00C37074"/>
    <w:rsid w:val="00C37EE2"/>
    <w:rsid w:val="00C405B7"/>
    <w:rsid w:val="00C40AF9"/>
    <w:rsid w:val="00C41B6D"/>
    <w:rsid w:val="00C42619"/>
    <w:rsid w:val="00C42D3E"/>
    <w:rsid w:val="00C42DC0"/>
    <w:rsid w:val="00C43BAB"/>
    <w:rsid w:val="00C451E5"/>
    <w:rsid w:val="00C453EC"/>
    <w:rsid w:val="00C46300"/>
    <w:rsid w:val="00C50901"/>
    <w:rsid w:val="00C52601"/>
    <w:rsid w:val="00C5260C"/>
    <w:rsid w:val="00C54456"/>
    <w:rsid w:val="00C549C5"/>
    <w:rsid w:val="00C55266"/>
    <w:rsid w:val="00C553AE"/>
    <w:rsid w:val="00C5566B"/>
    <w:rsid w:val="00C5610A"/>
    <w:rsid w:val="00C56A70"/>
    <w:rsid w:val="00C5706E"/>
    <w:rsid w:val="00C57FF3"/>
    <w:rsid w:val="00C60392"/>
    <w:rsid w:val="00C604A0"/>
    <w:rsid w:val="00C62B11"/>
    <w:rsid w:val="00C62D1E"/>
    <w:rsid w:val="00C644CE"/>
    <w:rsid w:val="00C64581"/>
    <w:rsid w:val="00C64DDD"/>
    <w:rsid w:val="00C66858"/>
    <w:rsid w:val="00C66BAE"/>
    <w:rsid w:val="00C67179"/>
    <w:rsid w:val="00C67CCA"/>
    <w:rsid w:val="00C67CDE"/>
    <w:rsid w:val="00C7004F"/>
    <w:rsid w:val="00C704C7"/>
    <w:rsid w:val="00C71100"/>
    <w:rsid w:val="00C714E2"/>
    <w:rsid w:val="00C71B1D"/>
    <w:rsid w:val="00C72177"/>
    <w:rsid w:val="00C72594"/>
    <w:rsid w:val="00C7307B"/>
    <w:rsid w:val="00C73DEE"/>
    <w:rsid w:val="00C7458D"/>
    <w:rsid w:val="00C74CDB"/>
    <w:rsid w:val="00C753CE"/>
    <w:rsid w:val="00C757A9"/>
    <w:rsid w:val="00C75C77"/>
    <w:rsid w:val="00C81858"/>
    <w:rsid w:val="00C827FD"/>
    <w:rsid w:val="00C82833"/>
    <w:rsid w:val="00C82A73"/>
    <w:rsid w:val="00C8310B"/>
    <w:rsid w:val="00C84148"/>
    <w:rsid w:val="00C85136"/>
    <w:rsid w:val="00C87116"/>
    <w:rsid w:val="00C91D45"/>
    <w:rsid w:val="00C929AE"/>
    <w:rsid w:val="00C93C68"/>
    <w:rsid w:val="00C93DD0"/>
    <w:rsid w:val="00C94117"/>
    <w:rsid w:val="00C94B86"/>
    <w:rsid w:val="00C95403"/>
    <w:rsid w:val="00C9665E"/>
    <w:rsid w:val="00C96D21"/>
    <w:rsid w:val="00C97060"/>
    <w:rsid w:val="00C97A8D"/>
    <w:rsid w:val="00CA01C2"/>
    <w:rsid w:val="00CA0546"/>
    <w:rsid w:val="00CA1B4E"/>
    <w:rsid w:val="00CA1EE4"/>
    <w:rsid w:val="00CA1EF9"/>
    <w:rsid w:val="00CA387C"/>
    <w:rsid w:val="00CA4145"/>
    <w:rsid w:val="00CA5DD6"/>
    <w:rsid w:val="00CA5F93"/>
    <w:rsid w:val="00CA6812"/>
    <w:rsid w:val="00CA715F"/>
    <w:rsid w:val="00CA7A98"/>
    <w:rsid w:val="00CA7EB0"/>
    <w:rsid w:val="00CB1A9D"/>
    <w:rsid w:val="00CB1C45"/>
    <w:rsid w:val="00CB200E"/>
    <w:rsid w:val="00CB34E1"/>
    <w:rsid w:val="00CB3E3D"/>
    <w:rsid w:val="00CB5707"/>
    <w:rsid w:val="00CB61D9"/>
    <w:rsid w:val="00CB647E"/>
    <w:rsid w:val="00CC02E5"/>
    <w:rsid w:val="00CC0BFE"/>
    <w:rsid w:val="00CC0DB0"/>
    <w:rsid w:val="00CC10F6"/>
    <w:rsid w:val="00CC1915"/>
    <w:rsid w:val="00CC22D7"/>
    <w:rsid w:val="00CC353A"/>
    <w:rsid w:val="00CC40C4"/>
    <w:rsid w:val="00CC44BF"/>
    <w:rsid w:val="00CC577B"/>
    <w:rsid w:val="00CC5804"/>
    <w:rsid w:val="00CC6F91"/>
    <w:rsid w:val="00CD1285"/>
    <w:rsid w:val="00CD3322"/>
    <w:rsid w:val="00CD469E"/>
    <w:rsid w:val="00CD47B9"/>
    <w:rsid w:val="00CD49EA"/>
    <w:rsid w:val="00CD5C40"/>
    <w:rsid w:val="00CD6081"/>
    <w:rsid w:val="00CD6FFC"/>
    <w:rsid w:val="00CD71FB"/>
    <w:rsid w:val="00CD7BBC"/>
    <w:rsid w:val="00CE0743"/>
    <w:rsid w:val="00CE2ABA"/>
    <w:rsid w:val="00CE2F4A"/>
    <w:rsid w:val="00CE3A83"/>
    <w:rsid w:val="00CE5095"/>
    <w:rsid w:val="00CE5BE9"/>
    <w:rsid w:val="00CE6345"/>
    <w:rsid w:val="00CE6702"/>
    <w:rsid w:val="00CE6B22"/>
    <w:rsid w:val="00CE754F"/>
    <w:rsid w:val="00CE7613"/>
    <w:rsid w:val="00CF09C6"/>
    <w:rsid w:val="00CF0F58"/>
    <w:rsid w:val="00CF2608"/>
    <w:rsid w:val="00CF276A"/>
    <w:rsid w:val="00CF36CC"/>
    <w:rsid w:val="00CF375B"/>
    <w:rsid w:val="00CF42BE"/>
    <w:rsid w:val="00CF542C"/>
    <w:rsid w:val="00CF6113"/>
    <w:rsid w:val="00CF6C3D"/>
    <w:rsid w:val="00CF7B05"/>
    <w:rsid w:val="00CF7BB8"/>
    <w:rsid w:val="00D00CA0"/>
    <w:rsid w:val="00D01C31"/>
    <w:rsid w:val="00D020D7"/>
    <w:rsid w:val="00D05096"/>
    <w:rsid w:val="00D0562D"/>
    <w:rsid w:val="00D060DB"/>
    <w:rsid w:val="00D0621F"/>
    <w:rsid w:val="00D06576"/>
    <w:rsid w:val="00D06CE5"/>
    <w:rsid w:val="00D07238"/>
    <w:rsid w:val="00D10046"/>
    <w:rsid w:val="00D104F0"/>
    <w:rsid w:val="00D105DB"/>
    <w:rsid w:val="00D12F2E"/>
    <w:rsid w:val="00D1318B"/>
    <w:rsid w:val="00D132FD"/>
    <w:rsid w:val="00D13ED2"/>
    <w:rsid w:val="00D14621"/>
    <w:rsid w:val="00D14AE9"/>
    <w:rsid w:val="00D15271"/>
    <w:rsid w:val="00D15DB9"/>
    <w:rsid w:val="00D17BCB"/>
    <w:rsid w:val="00D20CB1"/>
    <w:rsid w:val="00D21685"/>
    <w:rsid w:val="00D22511"/>
    <w:rsid w:val="00D23824"/>
    <w:rsid w:val="00D238F7"/>
    <w:rsid w:val="00D265B7"/>
    <w:rsid w:val="00D27070"/>
    <w:rsid w:val="00D30001"/>
    <w:rsid w:val="00D30AF8"/>
    <w:rsid w:val="00D30CB2"/>
    <w:rsid w:val="00D313F8"/>
    <w:rsid w:val="00D31865"/>
    <w:rsid w:val="00D31C80"/>
    <w:rsid w:val="00D32682"/>
    <w:rsid w:val="00D34263"/>
    <w:rsid w:val="00D35235"/>
    <w:rsid w:val="00D361CC"/>
    <w:rsid w:val="00D36948"/>
    <w:rsid w:val="00D410CC"/>
    <w:rsid w:val="00D4138B"/>
    <w:rsid w:val="00D424E8"/>
    <w:rsid w:val="00D42E4F"/>
    <w:rsid w:val="00D43044"/>
    <w:rsid w:val="00D44237"/>
    <w:rsid w:val="00D465DE"/>
    <w:rsid w:val="00D46895"/>
    <w:rsid w:val="00D50118"/>
    <w:rsid w:val="00D50218"/>
    <w:rsid w:val="00D5109B"/>
    <w:rsid w:val="00D51552"/>
    <w:rsid w:val="00D522B8"/>
    <w:rsid w:val="00D52ED5"/>
    <w:rsid w:val="00D54371"/>
    <w:rsid w:val="00D54CC1"/>
    <w:rsid w:val="00D5599E"/>
    <w:rsid w:val="00D571D0"/>
    <w:rsid w:val="00D57B4C"/>
    <w:rsid w:val="00D61DE2"/>
    <w:rsid w:val="00D61F78"/>
    <w:rsid w:val="00D6214E"/>
    <w:rsid w:val="00D62D34"/>
    <w:rsid w:val="00D63941"/>
    <w:rsid w:val="00D64531"/>
    <w:rsid w:val="00D65F51"/>
    <w:rsid w:val="00D66A8B"/>
    <w:rsid w:val="00D66C0B"/>
    <w:rsid w:val="00D721B1"/>
    <w:rsid w:val="00D73946"/>
    <w:rsid w:val="00D76242"/>
    <w:rsid w:val="00D76378"/>
    <w:rsid w:val="00D80635"/>
    <w:rsid w:val="00D80E3E"/>
    <w:rsid w:val="00D8179E"/>
    <w:rsid w:val="00D81AF1"/>
    <w:rsid w:val="00D823EC"/>
    <w:rsid w:val="00D82433"/>
    <w:rsid w:val="00D82462"/>
    <w:rsid w:val="00D825E1"/>
    <w:rsid w:val="00D83683"/>
    <w:rsid w:val="00D84234"/>
    <w:rsid w:val="00D843BC"/>
    <w:rsid w:val="00D845AF"/>
    <w:rsid w:val="00D8482C"/>
    <w:rsid w:val="00D84AD3"/>
    <w:rsid w:val="00D85AD6"/>
    <w:rsid w:val="00D85C0D"/>
    <w:rsid w:val="00D905BD"/>
    <w:rsid w:val="00D907E4"/>
    <w:rsid w:val="00D90FF8"/>
    <w:rsid w:val="00D94756"/>
    <w:rsid w:val="00D94ADF"/>
    <w:rsid w:val="00D94F01"/>
    <w:rsid w:val="00D97987"/>
    <w:rsid w:val="00DA0281"/>
    <w:rsid w:val="00DA049C"/>
    <w:rsid w:val="00DA262B"/>
    <w:rsid w:val="00DA2AD2"/>
    <w:rsid w:val="00DA46A3"/>
    <w:rsid w:val="00DA4A4D"/>
    <w:rsid w:val="00DA4D4F"/>
    <w:rsid w:val="00DA4F04"/>
    <w:rsid w:val="00DA5464"/>
    <w:rsid w:val="00DA6B94"/>
    <w:rsid w:val="00DA6E4C"/>
    <w:rsid w:val="00DA7B94"/>
    <w:rsid w:val="00DA7DA7"/>
    <w:rsid w:val="00DB0589"/>
    <w:rsid w:val="00DB1C9B"/>
    <w:rsid w:val="00DB1CFB"/>
    <w:rsid w:val="00DB24F2"/>
    <w:rsid w:val="00DB26B7"/>
    <w:rsid w:val="00DB3804"/>
    <w:rsid w:val="00DB4345"/>
    <w:rsid w:val="00DB4359"/>
    <w:rsid w:val="00DB5373"/>
    <w:rsid w:val="00DB64DC"/>
    <w:rsid w:val="00DB68A1"/>
    <w:rsid w:val="00DB6F70"/>
    <w:rsid w:val="00DC0B5D"/>
    <w:rsid w:val="00DC1C52"/>
    <w:rsid w:val="00DC24F5"/>
    <w:rsid w:val="00DC2DD5"/>
    <w:rsid w:val="00DC364A"/>
    <w:rsid w:val="00DC3A24"/>
    <w:rsid w:val="00DC3F39"/>
    <w:rsid w:val="00DC421C"/>
    <w:rsid w:val="00DC4F05"/>
    <w:rsid w:val="00DC52AB"/>
    <w:rsid w:val="00DC576B"/>
    <w:rsid w:val="00DC679C"/>
    <w:rsid w:val="00DC67EF"/>
    <w:rsid w:val="00DD0898"/>
    <w:rsid w:val="00DD11A0"/>
    <w:rsid w:val="00DD14D6"/>
    <w:rsid w:val="00DD1B6C"/>
    <w:rsid w:val="00DD23E6"/>
    <w:rsid w:val="00DD2A0C"/>
    <w:rsid w:val="00DD2E93"/>
    <w:rsid w:val="00DD3695"/>
    <w:rsid w:val="00DD3CCD"/>
    <w:rsid w:val="00DD439B"/>
    <w:rsid w:val="00DD54F1"/>
    <w:rsid w:val="00DD5CF4"/>
    <w:rsid w:val="00DD5D13"/>
    <w:rsid w:val="00DD68FD"/>
    <w:rsid w:val="00DD7AFA"/>
    <w:rsid w:val="00DD7CC9"/>
    <w:rsid w:val="00DE1D40"/>
    <w:rsid w:val="00DE1E43"/>
    <w:rsid w:val="00DE245D"/>
    <w:rsid w:val="00DE277C"/>
    <w:rsid w:val="00DE3320"/>
    <w:rsid w:val="00DE36A4"/>
    <w:rsid w:val="00DE44B8"/>
    <w:rsid w:val="00DE4CCD"/>
    <w:rsid w:val="00DE56A3"/>
    <w:rsid w:val="00DE5E05"/>
    <w:rsid w:val="00DE6D33"/>
    <w:rsid w:val="00DE797E"/>
    <w:rsid w:val="00DE7AF0"/>
    <w:rsid w:val="00DF0080"/>
    <w:rsid w:val="00DF0BE3"/>
    <w:rsid w:val="00DF0C50"/>
    <w:rsid w:val="00DF2F92"/>
    <w:rsid w:val="00DF44DD"/>
    <w:rsid w:val="00DF48B3"/>
    <w:rsid w:val="00DF4E3E"/>
    <w:rsid w:val="00DF57E9"/>
    <w:rsid w:val="00DF6C08"/>
    <w:rsid w:val="00DF74AA"/>
    <w:rsid w:val="00DF7D7B"/>
    <w:rsid w:val="00E00A18"/>
    <w:rsid w:val="00E00CAB"/>
    <w:rsid w:val="00E0112D"/>
    <w:rsid w:val="00E01334"/>
    <w:rsid w:val="00E0164F"/>
    <w:rsid w:val="00E020D1"/>
    <w:rsid w:val="00E02199"/>
    <w:rsid w:val="00E02280"/>
    <w:rsid w:val="00E022E3"/>
    <w:rsid w:val="00E0303C"/>
    <w:rsid w:val="00E03139"/>
    <w:rsid w:val="00E03EE0"/>
    <w:rsid w:val="00E043DD"/>
    <w:rsid w:val="00E045A2"/>
    <w:rsid w:val="00E053E3"/>
    <w:rsid w:val="00E05E75"/>
    <w:rsid w:val="00E06011"/>
    <w:rsid w:val="00E067F5"/>
    <w:rsid w:val="00E07CE5"/>
    <w:rsid w:val="00E10CBB"/>
    <w:rsid w:val="00E126A1"/>
    <w:rsid w:val="00E129F8"/>
    <w:rsid w:val="00E12EA3"/>
    <w:rsid w:val="00E13ECF"/>
    <w:rsid w:val="00E1779F"/>
    <w:rsid w:val="00E17B64"/>
    <w:rsid w:val="00E2109F"/>
    <w:rsid w:val="00E225A7"/>
    <w:rsid w:val="00E248E0"/>
    <w:rsid w:val="00E25EC5"/>
    <w:rsid w:val="00E305BF"/>
    <w:rsid w:val="00E31728"/>
    <w:rsid w:val="00E3296D"/>
    <w:rsid w:val="00E33392"/>
    <w:rsid w:val="00E3637E"/>
    <w:rsid w:val="00E40BA9"/>
    <w:rsid w:val="00E4145D"/>
    <w:rsid w:val="00E4330F"/>
    <w:rsid w:val="00E43618"/>
    <w:rsid w:val="00E43DF7"/>
    <w:rsid w:val="00E442C0"/>
    <w:rsid w:val="00E44EC9"/>
    <w:rsid w:val="00E45006"/>
    <w:rsid w:val="00E46B01"/>
    <w:rsid w:val="00E4742F"/>
    <w:rsid w:val="00E47FF5"/>
    <w:rsid w:val="00E50075"/>
    <w:rsid w:val="00E51077"/>
    <w:rsid w:val="00E511D1"/>
    <w:rsid w:val="00E529D3"/>
    <w:rsid w:val="00E52C87"/>
    <w:rsid w:val="00E56516"/>
    <w:rsid w:val="00E56B41"/>
    <w:rsid w:val="00E5704A"/>
    <w:rsid w:val="00E57D32"/>
    <w:rsid w:val="00E604CC"/>
    <w:rsid w:val="00E6107E"/>
    <w:rsid w:val="00E614E0"/>
    <w:rsid w:val="00E61B82"/>
    <w:rsid w:val="00E621AA"/>
    <w:rsid w:val="00E6376A"/>
    <w:rsid w:val="00E63B6A"/>
    <w:rsid w:val="00E63BFE"/>
    <w:rsid w:val="00E6481D"/>
    <w:rsid w:val="00E64D3E"/>
    <w:rsid w:val="00E65091"/>
    <w:rsid w:val="00E65DA9"/>
    <w:rsid w:val="00E65E7F"/>
    <w:rsid w:val="00E66CA7"/>
    <w:rsid w:val="00E670DA"/>
    <w:rsid w:val="00E671D4"/>
    <w:rsid w:val="00E67803"/>
    <w:rsid w:val="00E67B5B"/>
    <w:rsid w:val="00E709BE"/>
    <w:rsid w:val="00E70F95"/>
    <w:rsid w:val="00E71654"/>
    <w:rsid w:val="00E71B48"/>
    <w:rsid w:val="00E7273F"/>
    <w:rsid w:val="00E73C9A"/>
    <w:rsid w:val="00E74B90"/>
    <w:rsid w:val="00E75E91"/>
    <w:rsid w:val="00E762D0"/>
    <w:rsid w:val="00E77DA1"/>
    <w:rsid w:val="00E77ED8"/>
    <w:rsid w:val="00E77F46"/>
    <w:rsid w:val="00E80BAD"/>
    <w:rsid w:val="00E80E2F"/>
    <w:rsid w:val="00E8179E"/>
    <w:rsid w:val="00E81C73"/>
    <w:rsid w:val="00E824F3"/>
    <w:rsid w:val="00E82972"/>
    <w:rsid w:val="00E82ACA"/>
    <w:rsid w:val="00E82B24"/>
    <w:rsid w:val="00E83250"/>
    <w:rsid w:val="00E83E17"/>
    <w:rsid w:val="00E85FB7"/>
    <w:rsid w:val="00E8657E"/>
    <w:rsid w:val="00E873AF"/>
    <w:rsid w:val="00E912B8"/>
    <w:rsid w:val="00E91D63"/>
    <w:rsid w:val="00E925C9"/>
    <w:rsid w:val="00E92734"/>
    <w:rsid w:val="00E93BAD"/>
    <w:rsid w:val="00E9430E"/>
    <w:rsid w:val="00E94590"/>
    <w:rsid w:val="00E9483D"/>
    <w:rsid w:val="00E94BB1"/>
    <w:rsid w:val="00E94C59"/>
    <w:rsid w:val="00E95F2C"/>
    <w:rsid w:val="00E961A9"/>
    <w:rsid w:val="00E96504"/>
    <w:rsid w:val="00E96C34"/>
    <w:rsid w:val="00E97C9E"/>
    <w:rsid w:val="00EA24A2"/>
    <w:rsid w:val="00EA33C0"/>
    <w:rsid w:val="00EA39BF"/>
    <w:rsid w:val="00EA504F"/>
    <w:rsid w:val="00EA5F87"/>
    <w:rsid w:val="00EB047B"/>
    <w:rsid w:val="00EB08A8"/>
    <w:rsid w:val="00EB0EEB"/>
    <w:rsid w:val="00EB2250"/>
    <w:rsid w:val="00EB22D8"/>
    <w:rsid w:val="00EB2DC2"/>
    <w:rsid w:val="00EB3550"/>
    <w:rsid w:val="00EB3781"/>
    <w:rsid w:val="00EB4139"/>
    <w:rsid w:val="00EB4330"/>
    <w:rsid w:val="00EB5400"/>
    <w:rsid w:val="00EB6254"/>
    <w:rsid w:val="00EB6E39"/>
    <w:rsid w:val="00EB6F90"/>
    <w:rsid w:val="00EC10D7"/>
    <w:rsid w:val="00EC1465"/>
    <w:rsid w:val="00EC1EEF"/>
    <w:rsid w:val="00EC23F9"/>
    <w:rsid w:val="00EC286D"/>
    <w:rsid w:val="00EC2A81"/>
    <w:rsid w:val="00EC3819"/>
    <w:rsid w:val="00EC3E7C"/>
    <w:rsid w:val="00EC4C80"/>
    <w:rsid w:val="00EC5315"/>
    <w:rsid w:val="00EC5D7C"/>
    <w:rsid w:val="00EC6F8C"/>
    <w:rsid w:val="00EC7146"/>
    <w:rsid w:val="00EC76A7"/>
    <w:rsid w:val="00ED0092"/>
    <w:rsid w:val="00ED2785"/>
    <w:rsid w:val="00ED296A"/>
    <w:rsid w:val="00ED46D3"/>
    <w:rsid w:val="00ED511B"/>
    <w:rsid w:val="00ED5910"/>
    <w:rsid w:val="00ED63CC"/>
    <w:rsid w:val="00ED7065"/>
    <w:rsid w:val="00EE07C6"/>
    <w:rsid w:val="00EE0F2C"/>
    <w:rsid w:val="00EE148F"/>
    <w:rsid w:val="00EE2008"/>
    <w:rsid w:val="00EE2253"/>
    <w:rsid w:val="00EE28DA"/>
    <w:rsid w:val="00EE38D5"/>
    <w:rsid w:val="00EE49C0"/>
    <w:rsid w:val="00EE5A7C"/>
    <w:rsid w:val="00EE614C"/>
    <w:rsid w:val="00EE7306"/>
    <w:rsid w:val="00EF26F1"/>
    <w:rsid w:val="00EF2B2C"/>
    <w:rsid w:val="00EF2DC7"/>
    <w:rsid w:val="00EF3127"/>
    <w:rsid w:val="00EF3170"/>
    <w:rsid w:val="00EF4BC2"/>
    <w:rsid w:val="00EF5B18"/>
    <w:rsid w:val="00EF5DB0"/>
    <w:rsid w:val="00EF6647"/>
    <w:rsid w:val="00EF6AA6"/>
    <w:rsid w:val="00EF6F13"/>
    <w:rsid w:val="00F0019C"/>
    <w:rsid w:val="00F00951"/>
    <w:rsid w:val="00F01FE7"/>
    <w:rsid w:val="00F0239A"/>
    <w:rsid w:val="00F033E0"/>
    <w:rsid w:val="00F04827"/>
    <w:rsid w:val="00F04880"/>
    <w:rsid w:val="00F05491"/>
    <w:rsid w:val="00F05C63"/>
    <w:rsid w:val="00F06824"/>
    <w:rsid w:val="00F06E4F"/>
    <w:rsid w:val="00F0720D"/>
    <w:rsid w:val="00F10664"/>
    <w:rsid w:val="00F10C30"/>
    <w:rsid w:val="00F10D42"/>
    <w:rsid w:val="00F122D3"/>
    <w:rsid w:val="00F127B3"/>
    <w:rsid w:val="00F1288E"/>
    <w:rsid w:val="00F12A43"/>
    <w:rsid w:val="00F130C1"/>
    <w:rsid w:val="00F15335"/>
    <w:rsid w:val="00F157E6"/>
    <w:rsid w:val="00F15C64"/>
    <w:rsid w:val="00F1666A"/>
    <w:rsid w:val="00F1762D"/>
    <w:rsid w:val="00F17CCB"/>
    <w:rsid w:val="00F21082"/>
    <w:rsid w:val="00F21244"/>
    <w:rsid w:val="00F21D1B"/>
    <w:rsid w:val="00F22055"/>
    <w:rsid w:val="00F22A10"/>
    <w:rsid w:val="00F23186"/>
    <w:rsid w:val="00F23502"/>
    <w:rsid w:val="00F2402D"/>
    <w:rsid w:val="00F25007"/>
    <w:rsid w:val="00F25A13"/>
    <w:rsid w:val="00F25A24"/>
    <w:rsid w:val="00F26FA4"/>
    <w:rsid w:val="00F27120"/>
    <w:rsid w:val="00F2770E"/>
    <w:rsid w:val="00F27963"/>
    <w:rsid w:val="00F304EA"/>
    <w:rsid w:val="00F31018"/>
    <w:rsid w:val="00F3215F"/>
    <w:rsid w:val="00F33E2D"/>
    <w:rsid w:val="00F34084"/>
    <w:rsid w:val="00F34529"/>
    <w:rsid w:val="00F348CF"/>
    <w:rsid w:val="00F37756"/>
    <w:rsid w:val="00F37D48"/>
    <w:rsid w:val="00F402C0"/>
    <w:rsid w:val="00F40665"/>
    <w:rsid w:val="00F40787"/>
    <w:rsid w:val="00F40AC0"/>
    <w:rsid w:val="00F43829"/>
    <w:rsid w:val="00F4488E"/>
    <w:rsid w:val="00F44C19"/>
    <w:rsid w:val="00F4559A"/>
    <w:rsid w:val="00F45928"/>
    <w:rsid w:val="00F45E62"/>
    <w:rsid w:val="00F479F5"/>
    <w:rsid w:val="00F507AA"/>
    <w:rsid w:val="00F50BA7"/>
    <w:rsid w:val="00F5192C"/>
    <w:rsid w:val="00F51A4A"/>
    <w:rsid w:val="00F51ADF"/>
    <w:rsid w:val="00F52443"/>
    <w:rsid w:val="00F527DF"/>
    <w:rsid w:val="00F52B7D"/>
    <w:rsid w:val="00F53809"/>
    <w:rsid w:val="00F5385A"/>
    <w:rsid w:val="00F538B0"/>
    <w:rsid w:val="00F53D3B"/>
    <w:rsid w:val="00F54EE8"/>
    <w:rsid w:val="00F552FD"/>
    <w:rsid w:val="00F5583F"/>
    <w:rsid w:val="00F5651D"/>
    <w:rsid w:val="00F57561"/>
    <w:rsid w:val="00F57A46"/>
    <w:rsid w:val="00F62290"/>
    <w:rsid w:val="00F6260D"/>
    <w:rsid w:val="00F62AFB"/>
    <w:rsid w:val="00F63416"/>
    <w:rsid w:val="00F6353B"/>
    <w:rsid w:val="00F64454"/>
    <w:rsid w:val="00F64EA2"/>
    <w:rsid w:val="00F666E0"/>
    <w:rsid w:val="00F66E30"/>
    <w:rsid w:val="00F672DC"/>
    <w:rsid w:val="00F7125F"/>
    <w:rsid w:val="00F71687"/>
    <w:rsid w:val="00F71A6E"/>
    <w:rsid w:val="00F72C3D"/>
    <w:rsid w:val="00F72F5E"/>
    <w:rsid w:val="00F754A1"/>
    <w:rsid w:val="00F754D5"/>
    <w:rsid w:val="00F763D3"/>
    <w:rsid w:val="00F7711E"/>
    <w:rsid w:val="00F77654"/>
    <w:rsid w:val="00F77845"/>
    <w:rsid w:val="00F779E5"/>
    <w:rsid w:val="00F80392"/>
    <w:rsid w:val="00F81087"/>
    <w:rsid w:val="00F8108C"/>
    <w:rsid w:val="00F817C5"/>
    <w:rsid w:val="00F81B25"/>
    <w:rsid w:val="00F820C4"/>
    <w:rsid w:val="00F82224"/>
    <w:rsid w:val="00F826FA"/>
    <w:rsid w:val="00F8414A"/>
    <w:rsid w:val="00F85819"/>
    <w:rsid w:val="00F86240"/>
    <w:rsid w:val="00F90492"/>
    <w:rsid w:val="00F90994"/>
    <w:rsid w:val="00F90E14"/>
    <w:rsid w:val="00F926FC"/>
    <w:rsid w:val="00F92896"/>
    <w:rsid w:val="00F928E5"/>
    <w:rsid w:val="00F95AC0"/>
    <w:rsid w:val="00F97134"/>
    <w:rsid w:val="00F97171"/>
    <w:rsid w:val="00FA0C76"/>
    <w:rsid w:val="00FA1F6D"/>
    <w:rsid w:val="00FA29ED"/>
    <w:rsid w:val="00FA3918"/>
    <w:rsid w:val="00FA6137"/>
    <w:rsid w:val="00FA6AE6"/>
    <w:rsid w:val="00FA7972"/>
    <w:rsid w:val="00FA79DF"/>
    <w:rsid w:val="00FA79F3"/>
    <w:rsid w:val="00FB06F2"/>
    <w:rsid w:val="00FB0D3A"/>
    <w:rsid w:val="00FB137F"/>
    <w:rsid w:val="00FB2ACC"/>
    <w:rsid w:val="00FB2E68"/>
    <w:rsid w:val="00FB398C"/>
    <w:rsid w:val="00FB3A0A"/>
    <w:rsid w:val="00FB405D"/>
    <w:rsid w:val="00FB4229"/>
    <w:rsid w:val="00FB4348"/>
    <w:rsid w:val="00FB43AC"/>
    <w:rsid w:val="00FB52FF"/>
    <w:rsid w:val="00FB57B7"/>
    <w:rsid w:val="00FB5847"/>
    <w:rsid w:val="00FB6984"/>
    <w:rsid w:val="00FB70A6"/>
    <w:rsid w:val="00FB7310"/>
    <w:rsid w:val="00FB7CAB"/>
    <w:rsid w:val="00FB7D25"/>
    <w:rsid w:val="00FC084F"/>
    <w:rsid w:val="00FC0B19"/>
    <w:rsid w:val="00FC0CBE"/>
    <w:rsid w:val="00FC186D"/>
    <w:rsid w:val="00FC211C"/>
    <w:rsid w:val="00FC2D80"/>
    <w:rsid w:val="00FC4113"/>
    <w:rsid w:val="00FC59A7"/>
    <w:rsid w:val="00FC5B2F"/>
    <w:rsid w:val="00FC6BDE"/>
    <w:rsid w:val="00FC74F5"/>
    <w:rsid w:val="00FC7A11"/>
    <w:rsid w:val="00FC7F2C"/>
    <w:rsid w:val="00FD0405"/>
    <w:rsid w:val="00FD042B"/>
    <w:rsid w:val="00FD0BD1"/>
    <w:rsid w:val="00FD1D21"/>
    <w:rsid w:val="00FD2375"/>
    <w:rsid w:val="00FD33DD"/>
    <w:rsid w:val="00FD39D0"/>
    <w:rsid w:val="00FD3E85"/>
    <w:rsid w:val="00FD50C2"/>
    <w:rsid w:val="00FD651C"/>
    <w:rsid w:val="00FD680C"/>
    <w:rsid w:val="00FD7392"/>
    <w:rsid w:val="00FE01D9"/>
    <w:rsid w:val="00FE0E2F"/>
    <w:rsid w:val="00FE0E98"/>
    <w:rsid w:val="00FE1C02"/>
    <w:rsid w:val="00FE2986"/>
    <w:rsid w:val="00FE2B46"/>
    <w:rsid w:val="00FE34DE"/>
    <w:rsid w:val="00FE3505"/>
    <w:rsid w:val="00FE358E"/>
    <w:rsid w:val="00FE377C"/>
    <w:rsid w:val="00FE40E9"/>
    <w:rsid w:val="00FE4271"/>
    <w:rsid w:val="00FE43B2"/>
    <w:rsid w:val="00FE50CD"/>
    <w:rsid w:val="00FE51E2"/>
    <w:rsid w:val="00FE561B"/>
    <w:rsid w:val="00FE5C1D"/>
    <w:rsid w:val="00FE5EEF"/>
    <w:rsid w:val="00FE7F0A"/>
    <w:rsid w:val="00FF02AC"/>
    <w:rsid w:val="00FF0F1C"/>
    <w:rsid w:val="00FF1B8A"/>
    <w:rsid w:val="00FF20D9"/>
    <w:rsid w:val="00FF25BC"/>
    <w:rsid w:val="00FF30F0"/>
    <w:rsid w:val="00FF384C"/>
    <w:rsid w:val="00FF453E"/>
    <w:rsid w:val="00FF4A83"/>
    <w:rsid w:val="00FF4ABA"/>
    <w:rsid w:val="00FF7834"/>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EF728C8"/>
  <w15:docId w15:val="{806B811E-267F-4231-A544-EB30F2E14A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15269"/>
  </w:style>
  <w:style w:type="paragraph" w:styleId="Heading1">
    <w:name w:val="heading 1"/>
    <w:basedOn w:val="Normal"/>
    <w:next w:val="Normal"/>
    <w:link w:val="Heading1Char"/>
    <w:uiPriority w:val="9"/>
    <w:qFormat/>
    <w:rsid w:val="004B4A82"/>
    <w:pPr>
      <w:keepNext/>
      <w:keepLines/>
      <w:numPr>
        <w:numId w:val="3"/>
      </w:numPr>
      <w:pBdr>
        <w:bottom w:val="single" w:sz="8" w:space="1" w:color="808080" w:themeColor="background1" w:themeShade="80"/>
      </w:pBdr>
      <w:spacing w:before="480" w:after="0" w:line="240" w:lineRule="auto"/>
      <w:ind w:right="29"/>
      <w:outlineLvl w:val="0"/>
    </w:pPr>
    <w:rPr>
      <w:rFonts w:ascii="Consolas" w:eastAsiaTheme="majorEastAsia" w:hAnsi="Consolas" w:cs="Consolas"/>
      <w:b/>
      <w:bCs/>
      <w:color w:val="595959" w:themeColor="text1" w:themeTint="A6"/>
      <w:sz w:val="28"/>
      <w:szCs w:val="28"/>
    </w:rPr>
  </w:style>
  <w:style w:type="paragraph" w:styleId="Heading2">
    <w:name w:val="heading 2"/>
    <w:basedOn w:val="Normal"/>
    <w:next w:val="Normal"/>
    <w:link w:val="Heading2Char"/>
    <w:uiPriority w:val="9"/>
    <w:unhideWhenUsed/>
    <w:qFormat/>
    <w:rsid w:val="00FB398C"/>
    <w:pPr>
      <w:keepNext/>
      <w:keepLines/>
      <w:numPr>
        <w:ilvl w:val="1"/>
        <w:numId w:val="3"/>
      </w:numPr>
      <w:spacing w:before="200" w:after="0"/>
      <w:outlineLvl w:val="1"/>
    </w:pPr>
    <w:rPr>
      <w:rFonts w:ascii="Consolas" w:eastAsiaTheme="majorEastAsia" w:hAnsi="Consolas" w:cs="Consolas"/>
      <w:b/>
      <w:bCs/>
      <w:color w:val="000000" w:themeColor="text1"/>
      <w:sz w:val="24"/>
      <w:szCs w:val="24"/>
    </w:rPr>
  </w:style>
  <w:style w:type="paragraph" w:styleId="Heading3">
    <w:name w:val="heading 3"/>
    <w:basedOn w:val="Normal"/>
    <w:next w:val="Normal"/>
    <w:link w:val="Heading3Char"/>
    <w:uiPriority w:val="9"/>
    <w:unhideWhenUsed/>
    <w:qFormat/>
    <w:rsid w:val="00FB398C"/>
    <w:pPr>
      <w:keepNext/>
      <w:keepLines/>
      <w:numPr>
        <w:ilvl w:val="2"/>
        <w:numId w:val="3"/>
      </w:numPr>
      <w:spacing w:before="200" w:after="0"/>
      <w:outlineLvl w:val="2"/>
    </w:pPr>
    <w:rPr>
      <w:rFonts w:ascii="Consolas" w:eastAsiaTheme="majorEastAsia" w:hAnsi="Consolas" w:cstheme="majorBidi"/>
      <w:b/>
      <w:bCs/>
      <w:color w:val="000000" w:themeColor="text1"/>
    </w:rPr>
  </w:style>
  <w:style w:type="paragraph" w:styleId="Heading4">
    <w:name w:val="heading 4"/>
    <w:basedOn w:val="Normal"/>
    <w:next w:val="Normal"/>
    <w:link w:val="Heading4Char"/>
    <w:uiPriority w:val="9"/>
    <w:semiHidden/>
    <w:unhideWhenUsed/>
    <w:qFormat/>
    <w:rsid w:val="00832A8D"/>
    <w:pPr>
      <w:keepNext/>
      <w:keepLines/>
      <w:numPr>
        <w:ilvl w:val="3"/>
        <w:numId w:val="3"/>
      </w:numPr>
      <w:spacing w:before="280" w:after="290" w:line="376" w:lineRule="auto"/>
      <w:outlineLvl w:val="3"/>
    </w:pPr>
    <w:rPr>
      <w:rFonts w:asciiTheme="majorHAnsi" w:eastAsiaTheme="majorEastAsia" w:hAnsiTheme="majorHAnsi" w:cstheme="majorBidi"/>
      <w:b/>
      <w:bCs/>
      <w:sz w:val="28"/>
      <w:szCs w:val="28"/>
    </w:rPr>
  </w:style>
  <w:style w:type="paragraph" w:styleId="Heading5">
    <w:name w:val="heading 5"/>
    <w:basedOn w:val="Normal"/>
    <w:next w:val="Normal"/>
    <w:link w:val="Heading5Char"/>
    <w:uiPriority w:val="9"/>
    <w:semiHidden/>
    <w:unhideWhenUsed/>
    <w:qFormat/>
    <w:rsid w:val="00832A8D"/>
    <w:pPr>
      <w:keepNext/>
      <w:keepLines/>
      <w:numPr>
        <w:ilvl w:val="4"/>
        <w:numId w:val="3"/>
      </w:numPr>
      <w:spacing w:before="280" w:after="290" w:line="376" w:lineRule="auto"/>
      <w:outlineLvl w:val="4"/>
    </w:pPr>
    <w:rPr>
      <w:b/>
      <w:bCs/>
      <w:sz w:val="28"/>
      <w:szCs w:val="28"/>
    </w:rPr>
  </w:style>
  <w:style w:type="paragraph" w:styleId="Heading6">
    <w:name w:val="heading 6"/>
    <w:basedOn w:val="Normal"/>
    <w:next w:val="Normal"/>
    <w:link w:val="Heading6Char"/>
    <w:uiPriority w:val="9"/>
    <w:semiHidden/>
    <w:unhideWhenUsed/>
    <w:qFormat/>
    <w:rsid w:val="00832A8D"/>
    <w:pPr>
      <w:keepNext/>
      <w:keepLines/>
      <w:numPr>
        <w:ilvl w:val="5"/>
        <w:numId w:val="3"/>
      </w:numPr>
      <w:spacing w:before="240" w:after="64" w:line="320" w:lineRule="auto"/>
      <w:outlineLvl w:val="5"/>
    </w:pPr>
    <w:rPr>
      <w:rFonts w:asciiTheme="majorHAnsi" w:eastAsiaTheme="majorEastAsia" w:hAnsiTheme="majorHAnsi" w:cstheme="majorBidi"/>
      <w:b/>
      <w:bCs/>
      <w:sz w:val="24"/>
      <w:szCs w:val="24"/>
    </w:rPr>
  </w:style>
  <w:style w:type="paragraph" w:styleId="Heading7">
    <w:name w:val="heading 7"/>
    <w:basedOn w:val="Normal"/>
    <w:next w:val="Normal"/>
    <w:link w:val="Heading7Char"/>
    <w:uiPriority w:val="9"/>
    <w:semiHidden/>
    <w:unhideWhenUsed/>
    <w:qFormat/>
    <w:rsid w:val="00832A8D"/>
    <w:pPr>
      <w:keepNext/>
      <w:keepLines/>
      <w:numPr>
        <w:ilvl w:val="6"/>
        <w:numId w:val="3"/>
      </w:numPr>
      <w:spacing w:before="240" w:after="64" w:line="320" w:lineRule="auto"/>
      <w:outlineLvl w:val="6"/>
    </w:pPr>
    <w:rPr>
      <w:b/>
      <w:bCs/>
      <w:sz w:val="24"/>
      <w:szCs w:val="24"/>
    </w:rPr>
  </w:style>
  <w:style w:type="paragraph" w:styleId="Heading8">
    <w:name w:val="heading 8"/>
    <w:basedOn w:val="Normal"/>
    <w:next w:val="Normal"/>
    <w:link w:val="Heading8Char"/>
    <w:uiPriority w:val="9"/>
    <w:semiHidden/>
    <w:unhideWhenUsed/>
    <w:qFormat/>
    <w:rsid w:val="00832A8D"/>
    <w:pPr>
      <w:keepNext/>
      <w:keepLines/>
      <w:numPr>
        <w:ilvl w:val="7"/>
        <w:numId w:val="3"/>
      </w:numPr>
      <w:spacing w:before="240" w:after="64" w:line="320" w:lineRule="auto"/>
      <w:outlineLvl w:val="7"/>
    </w:pPr>
    <w:rPr>
      <w:rFonts w:asciiTheme="majorHAnsi" w:eastAsiaTheme="majorEastAsia" w:hAnsiTheme="majorHAnsi" w:cstheme="majorBidi"/>
      <w:sz w:val="24"/>
      <w:szCs w:val="24"/>
    </w:rPr>
  </w:style>
  <w:style w:type="paragraph" w:styleId="Heading9">
    <w:name w:val="heading 9"/>
    <w:basedOn w:val="Normal"/>
    <w:next w:val="Normal"/>
    <w:link w:val="Heading9Char"/>
    <w:uiPriority w:val="9"/>
    <w:semiHidden/>
    <w:unhideWhenUsed/>
    <w:qFormat/>
    <w:rsid w:val="00832A8D"/>
    <w:pPr>
      <w:keepNext/>
      <w:keepLines/>
      <w:numPr>
        <w:ilvl w:val="8"/>
        <w:numId w:val="3"/>
      </w:numPr>
      <w:spacing w:before="240" w:after="64" w:line="320" w:lineRule="auto"/>
      <w:outlineLvl w:val="8"/>
    </w:pPr>
    <w:rPr>
      <w:rFonts w:asciiTheme="majorHAnsi" w:eastAsiaTheme="majorEastAsia" w:hAnsiTheme="majorHAnsi" w:cstheme="majorBidi"/>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PlainText">
    <w:name w:val="Plain Text"/>
    <w:basedOn w:val="Normal"/>
    <w:link w:val="PlainTextChar"/>
    <w:uiPriority w:val="99"/>
    <w:unhideWhenUsed/>
    <w:rsid w:val="00152F92"/>
    <w:pPr>
      <w:numPr>
        <w:numId w:val="1"/>
      </w:numPr>
      <w:spacing w:after="0" w:line="240" w:lineRule="auto"/>
    </w:pPr>
    <w:rPr>
      <w:rFonts w:ascii="Consolas" w:hAnsi="Consolas" w:cs="Consolas"/>
      <w:sz w:val="21"/>
      <w:szCs w:val="21"/>
    </w:rPr>
  </w:style>
  <w:style w:type="character" w:customStyle="1" w:styleId="PlainTextChar">
    <w:name w:val="Plain Text Char"/>
    <w:basedOn w:val="DefaultParagraphFont"/>
    <w:link w:val="PlainText"/>
    <w:uiPriority w:val="99"/>
    <w:rsid w:val="00152F92"/>
    <w:rPr>
      <w:rFonts w:ascii="Consolas" w:hAnsi="Consolas" w:cs="Consolas"/>
      <w:sz w:val="21"/>
      <w:szCs w:val="21"/>
    </w:rPr>
  </w:style>
  <w:style w:type="character" w:customStyle="1" w:styleId="Heading1Char">
    <w:name w:val="Heading 1 Char"/>
    <w:basedOn w:val="DefaultParagraphFont"/>
    <w:link w:val="Heading1"/>
    <w:uiPriority w:val="9"/>
    <w:rsid w:val="004B4A82"/>
    <w:rPr>
      <w:rFonts w:ascii="Consolas" w:eastAsiaTheme="majorEastAsia" w:hAnsi="Consolas" w:cs="Consolas"/>
      <w:b/>
      <w:bCs/>
      <w:color w:val="595959" w:themeColor="text1" w:themeTint="A6"/>
      <w:sz w:val="28"/>
      <w:szCs w:val="28"/>
    </w:rPr>
  </w:style>
  <w:style w:type="character" w:customStyle="1" w:styleId="Heading2Char">
    <w:name w:val="Heading 2 Char"/>
    <w:basedOn w:val="DefaultParagraphFont"/>
    <w:link w:val="Heading2"/>
    <w:uiPriority w:val="9"/>
    <w:rsid w:val="00FB398C"/>
    <w:rPr>
      <w:rFonts w:ascii="Consolas" w:eastAsiaTheme="majorEastAsia" w:hAnsi="Consolas" w:cs="Consolas"/>
      <w:b/>
      <w:bCs/>
      <w:color w:val="000000" w:themeColor="text1"/>
      <w:sz w:val="24"/>
      <w:szCs w:val="24"/>
    </w:rPr>
  </w:style>
  <w:style w:type="paragraph" w:customStyle="1" w:styleId="Default">
    <w:name w:val="Default"/>
    <w:rsid w:val="00B52C91"/>
    <w:pPr>
      <w:autoSpaceDE w:val="0"/>
      <w:autoSpaceDN w:val="0"/>
      <w:adjustRightInd w:val="0"/>
      <w:spacing w:after="0" w:line="240" w:lineRule="auto"/>
    </w:pPr>
    <w:rPr>
      <w:rFonts w:ascii="Consolas" w:hAnsi="Consolas" w:cs="Consolas"/>
      <w:color w:val="000000"/>
      <w:sz w:val="24"/>
      <w:szCs w:val="24"/>
    </w:rPr>
  </w:style>
  <w:style w:type="paragraph" w:styleId="TOCHeading">
    <w:name w:val="TOC Heading"/>
    <w:basedOn w:val="Heading1"/>
    <w:next w:val="Normal"/>
    <w:uiPriority w:val="39"/>
    <w:unhideWhenUsed/>
    <w:qFormat/>
    <w:rsid w:val="00FE0E2F"/>
    <w:pPr>
      <w:outlineLvl w:val="9"/>
    </w:pPr>
    <w:rPr>
      <w:rFonts w:ascii="Calibri" w:hAnsi="Calibri" w:cs="Calibri"/>
      <w:lang w:eastAsia="ja-JP"/>
    </w:rPr>
  </w:style>
  <w:style w:type="paragraph" w:styleId="TOC1">
    <w:name w:val="toc 1"/>
    <w:basedOn w:val="Normal"/>
    <w:next w:val="Normal"/>
    <w:autoRedefine/>
    <w:uiPriority w:val="39"/>
    <w:unhideWhenUsed/>
    <w:rsid w:val="00632937"/>
    <w:pPr>
      <w:spacing w:before="120" w:after="120"/>
    </w:pPr>
    <w:rPr>
      <w:b/>
      <w:bCs/>
      <w:sz w:val="20"/>
      <w:szCs w:val="20"/>
    </w:rPr>
  </w:style>
  <w:style w:type="paragraph" w:styleId="TOC2">
    <w:name w:val="toc 2"/>
    <w:basedOn w:val="Normal"/>
    <w:next w:val="Normal"/>
    <w:autoRedefine/>
    <w:uiPriority w:val="39"/>
    <w:unhideWhenUsed/>
    <w:rsid w:val="00632937"/>
    <w:pPr>
      <w:spacing w:after="0"/>
      <w:ind w:left="220"/>
    </w:pPr>
    <w:rPr>
      <w:sz w:val="20"/>
      <w:szCs w:val="20"/>
    </w:rPr>
  </w:style>
  <w:style w:type="character" w:styleId="Hyperlink">
    <w:name w:val="Hyperlink"/>
    <w:basedOn w:val="DefaultParagraphFont"/>
    <w:uiPriority w:val="99"/>
    <w:unhideWhenUsed/>
    <w:rsid w:val="00BA6499"/>
    <w:rPr>
      <w:color w:val="C00000"/>
      <w:u w:val="single"/>
    </w:rPr>
  </w:style>
  <w:style w:type="paragraph" w:styleId="BalloonText">
    <w:name w:val="Balloon Text"/>
    <w:basedOn w:val="Normal"/>
    <w:link w:val="BalloonTextChar"/>
    <w:uiPriority w:val="99"/>
    <w:semiHidden/>
    <w:unhideWhenUsed/>
    <w:rsid w:val="00B52C9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52C91"/>
    <w:rPr>
      <w:rFonts w:ascii="Tahoma" w:hAnsi="Tahoma" w:cs="Tahoma"/>
      <w:sz w:val="16"/>
      <w:szCs w:val="16"/>
    </w:rPr>
  </w:style>
  <w:style w:type="paragraph" w:customStyle="1" w:styleId="MainHeading">
    <w:name w:val="Main Heading"/>
    <w:basedOn w:val="Normal"/>
    <w:rsid w:val="00CE2ABA"/>
    <w:pPr>
      <w:spacing w:after="120" w:line="240" w:lineRule="auto"/>
      <w:jc w:val="center"/>
    </w:pPr>
    <w:rPr>
      <w:rFonts w:eastAsia="Times New Roman" w:cs="Times New Roman"/>
      <w:b/>
      <w:bCs/>
      <w:sz w:val="36"/>
      <w:szCs w:val="20"/>
    </w:rPr>
  </w:style>
  <w:style w:type="table" w:styleId="TableGrid">
    <w:name w:val="Table Grid"/>
    <w:basedOn w:val="TableNormal"/>
    <w:uiPriority w:val="59"/>
    <w:rsid w:val="00C5610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3">
    <w:name w:val="Light Shading Accent 3"/>
    <w:basedOn w:val="TableNormal"/>
    <w:uiPriority w:val="60"/>
    <w:rsid w:val="00C5610A"/>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styleId="ListParagraph">
    <w:name w:val="List Paragraph"/>
    <w:basedOn w:val="Normal"/>
    <w:uiPriority w:val="34"/>
    <w:qFormat/>
    <w:rsid w:val="00650CD7"/>
    <w:pPr>
      <w:spacing w:after="120" w:line="240" w:lineRule="auto"/>
      <w:ind w:left="720"/>
      <w:contextualSpacing/>
      <w:jc w:val="both"/>
    </w:pPr>
    <w:rPr>
      <w:rFonts w:cs="Times New Roman"/>
      <w:sz w:val="20"/>
      <w:szCs w:val="20"/>
    </w:rPr>
  </w:style>
  <w:style w:type="paragraph" w:styleId="Header">
    <w:name w:val="header"/>
    <w:basedOn w:val="Normal"/>
    <w:link w:val="HeaderChar"/>
    <w:uiPriority w:val="99"/>
    <w:unhideWhenUsed/>
    <w:rsid w:val="00FE0E2F"/>
    <w:pPr>
      <w:tabs>
        <w:tab w:val="center" w:pos="4680"/>
        <w:tab w:val="right" w:pos="9360"/>
      </w:tabs>
      <w:spacing w:after="0" w:line="240" w:lineRule="auto"/>
    </w:pPr>
  </w:style>
  <w:style w:type="character" w:customStyle="1" w:styleId="HeaderChar">
    <w:name w:val="Header Char"/>
    <w:basedOn w:val="DefaultParagraphFont"/>
    <w:link w:val="Header"/>
    <w:uiPriority w:val="99"/>
    <w:rsid w:val="00FE0E2F"/>
  </w:style>
  <w:style w:type="paragraph" w:styleId="Footer">
    <w:name w:val="footer"/>
    <w:basedOn w:val="Normal"/>
    <w:link w:val="FooterChar"/>
    <w:uiPriority w:val="99"/>
    <w:unhideWhenUsed/>
    <w:rsid w:val="00FE0E2F"/>
    <w:pPr>
      <w:tabs>
        <w:tab w:val="center" w:pos="4680"/>
        <w:tab w:val="right" w:pos="9360"/>
      </w:tabs>
      <w:spacing w:after="0" w:line="240" w:lineRule="auto"/>
    </w:pPr>
  </w:style>
  <w:style w:type="character" w:customStyle="1" w:styleId="FooterChar">
    <w:name w:val="Footer Char"/>
    <w:basedOn w:val="DefaultParagraphFont"/>
    <w:link w:val="Footer"/>
    <w:uiPriority w:val="99"/>
    <w:rsid w:val="00FE0E2F"/>
  </w:style>
  <w:style w:type="character" w:styleId="Emphasis">
    <w:name w:val="Emphasis"/>
    <w:basedOn w:val="DefaultParagraphFont"/>
    <w:uiPriority w:val="20"/>
    <w:qFormat/>
    <w:rsid w:val="00282EF9"/>
    <w:rPr>
      <w:i/>
      <w:iCs/>
    </w:rPr>
  </w:style>
  <w:style w:type="paragraph" w:styleId="HTMLPreformatted">
    <w:name w:val="HTML Preformatted"/>
    <w:basedOn w:val="Normal"/>
    <w:link w:val="HTMLPreformattedChar"/>
    <w:uiPriority w:val="99"/>
    <w:unhideWhenUsed/>
    <w:rsid w:val="00820B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820BE0"/>
    <w:rPr>
      <w:rFonts w:ascii="Courier New" w:hAnsi="Courier New" w:cs="Courier New"/>
      <w:sz w:val="20"/>
      <w:szCs w:val="20"/>
    </w:rPr>
  </w:style>
  <w:style w:type="paragraph" w:customStyle="1" w:styleId="AVivIssue">
    <w:name w:val="A Viv Issue"/>
    <w:basedOn w:val="HTMLPreformatted"/>
    <w:link w:val="AVivIssueChar"/>
    <w:qFormat/>
    <w:rsid w:val="00E63BFE"/>
    <w:pPr>
      <w:numPr>
        <w:numId w:val="2"/>
      </w:numPr>
      <w:tabs>
        <w:tab w:val="clear" w:pos="916"/>
        <w:tab w:val="left" w:pos="720"/>
      </w:tabs>
    </w:pPr>
    <w:rPr>
      <w:rFonts w:ascii="Consolas" w:hAnsi="Consolas" w:cs="Consolas"/>
    </w:rPr>
  </w:style>
  <w:style w:type="character" w:customStyle="1" w:styleId="AVivIssueChar">
    <w:name w:val="A Viv Issue Char"/>
    <w:basedOn w:val="HTMLPreformattedChar"/>
    <w:link w:val="AVivIssue"/>
    <w:rsid w:val="00E63BFE"/>
    <w:rPr>
      <w:rFonts w:ascii="Consolas" w:hAnsi="Consolas" w:cs="Consolas"/>
      <w:sz w:val="20"/>
      <w:szCs w:val="20"/>
    </w:rPr>
  </w:style>
  <w:style w:type="paragraph" w:styleId="NormalWeb">
    <w:name w:val="Normal (Web)"/>
    <w:basedOn w:val="Normal"/>
    <w:uiPriority w:val="99"/>
    <w:unhideWhenUsed/>
    <w:rsid w:val="00EA39B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tgc">
    <w:name w:val="_tgc"/>
    <w:basedOn w:val="DefaultParagraphFont"/>
    <w:rsid w:val="005866BC"/>
  </w:style>
  <w:style w:type="table" w:customStyle="1" w:styleId="LightShading1">
    <w:name w:val="Light Shading1"/>
    <w:basedOn w:val="TableNormal"/>
    <w:uiPriority w:val="60"/>
    <w:rsid w:val="004B4A82"/>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Heading3Char">
    <w:name w:val="Heading 3 Char"/>
    <w:basedOn w:val="DefaultParagraphFont"/>
    <w:link w:val="Heading3"/>
    <w:uiPriority w:val="9"/>
    <w:rsid w:val="00FB398C"/>
    <w:rPr>
      <w:rFonts w:ascii="Consolas" w:eastAsiaTheme="majorEastAsia" w:hAnsi="Consolas" w:cstheme="majorBidi"/>
      <w:b/>
      <w:bCs/>
      <w:color w:val="000000" w:themeColor="text1"/>
    </w:rPr>
  </w:style>
  <w:style w:type="paragraph" w:styleId="TOC3">
    <w:name w:val="toc 3"/>
    <w:basedOn w:val="Normal"/>
    <w:next w:val="Normal"/>
    <w:autoRedefine/>
    <w:uiPriority w:val="39"/>
    <w:unhideWhenUsed/>
    <w:rsid w:val="002D7B64"/>
    <w:pPr>
      <w:spacing w:after="0"/>
      <w:ind w:left="440"/>
    </w:pPr>
    <w:rPr>
      <w:i/>
      <w:iCs/>
      <w:sz w:val="20"/>
      <w:szCs w:val="20"/>
    </w:rPr>
  </w:style>
  <w:style w:type="paragraph" w:styleId="DocumentMap">
    <w:name w:val="Document Map"/>
    <w:basedOn w:val="Normal"/>
    <w:link w:val="DocumentMapChar"/>
    <w:uiPriority w:val="99"/>
    <w:semiHidden/>
    <w:unhideWhenUsed/>
    <w:rsid w:val="00092233"/>
    <w:rPr>
      <w:rFonts w:ascii="SimSun" w:eastAsia="SimSun"/>
      <w:sz w:val="18"/>
      <w:szCs w:val="18"/>
    </w:rPr>
  </w:style>
  <w:style w:type="character" w:customStyle="1" w:styleId="DocumentMapChar">
    <w:name w:val="Document Map Char"/>
    <w:basedOn w:val="DefaultParagraphFont"/>
    <w:link w:val="DocumentMap"/>
    <w:uiPriority w:val="99"/>
    <w:semiHidden/>
    <w:rsid w:val="00092233"/>
    <w:rPr>
      <w:rFonts w:ascii="SimSun" w:eastAsia="SimSun"/>
      <w:sz w:val="18"/>
      <w:szCs w:val="18"/>
    </w:rPr>
  </w:style>
  <w:style w:type="paragraph" w:styleId="Date">
    <w:name w:val="Date"/>
    <w:basedOn w:val="Normal"/>
    <w:next w:val="Normal"/>
    <w:link w:val="DateChar"/>
    <w:uiPriority w:val="99"/>
    <w:semiHidden/>
    <w:unhideWhenUsed/>
    <w:rsid w:val="001B220F"/>
  </w:style>
  <w:style w:type="character" w:customStyle="1" w:styleId="DateChar">
    <w:name w:val="Date Char"/>
    <w:basedOn w:val="DefaultParagraphFont"/>
    <w:link w:val="Date"/>
    <w:uiPriority w:val="99"/>
    <w:semiHidden/>
    <w:rsid w:val="001B220F"/>
  </w:style>
  <w:style w:type="character" w:customStyle="1" w:styleId="Heading4Char">
    <w:name w:val="Heading 4 Char"/>
    <w:basedOn w:val="DefaultParagraphFont"/>
    <w:link w:val="Heading4"/>
    <w:uiPriority w:val="9"/>
    <w:semiHidden/>
    <w:rsid w:val="00832A8D"/>
    <w:rPr>
      <w:rFonts w:asciiTheme="majorHAnsi" w:eastAsiaTheme="majorEastAsia" w:hAnsiTheme="majorHAnsi" w:cstheme="majorBidi"/>
      <w:b/>
      <w:bCs/>
      <w:sz w:val="28"/>
      <w:szCs w:val="28"/>
    </w:rPr>
  </w:style>
  <w:style w:type="character" w:customStyle="1" w:styleId="Heading5Char">
    <w:name w:val="Heading 5 Char"/>
    <w:basedOn w:val="DefaultParagraphFont"/>
    <w:link w:val="Heading5"/>
    <w:uiPriority w:val="9"/>
    <w:semiHidden/>
    <w:rsid w:val="00832A8D"/>
    <w:rPr>
      <w:b/>
      <w:bCs/>
      <w:sz w:val="28"/>
      <w:szCs w:val="28"/>
    </w:rPr>
  </w:style>
  <w:style w:type="character" w:customStyle="1" w:styleId="Heading6Char">
    <w:name w:val="Heading 6 Char"/>
    <w:basedOn w:val="DefaultParagraphFont"/>
    <w:link w:val="Heading6"/>
    <w:uiPriority w:val="9"/>
    <w:semiHidden/>
    <w:rsid w:val="00832A8D"/>
    <w:rPr>
      <w:rFonts w:asciiTheme="majorHAnsi" w:eastAsiaTheme="majorEastAsia" w:hAnsiTheme="majorHAnsi" w:cstheme="majorBidi"/>
      <w:b/>
      <w:bCs/>
      <w:sz w:val="24"/>
      <w:szCs w:val="24"/>
    </w:rPr>
  </w:style>
  <w:style w:type="character" w:customStyle="1" w:styleId="Heading7Char">
    <w:name w:val="Heading 7 Char"/>
    <w:basedOn w:val="DefaultParagraphFont"/>
    <w:link w:val="Heading7"/>
    <w:uiPriority w:val="9"/>
    <w:semiHidden/>
    <w:rsid w:val="00832A8D"/>
    <w:rPr>
      <w:b/>
      <w:bCs/>
      <w:sz w:val="24"/>
      <w:szCs w:val="24"/>
    </w:rPr>
  </w:style>
  <w:style w:type="character" w:customStyle="1" w:styleId="Heading8Char">
    <w:name w:val="Heading 8 Char"/>
    <w:basedOn w:val="DefaultParagraphFont"/>
    <w:link w:val="Heading8"/>
    <w:uiPriority w:val="9"/>
    <w:semiHidden/>
    <w:rsid w:val="00832A8D"/>
    <w:rPr>
      <w:rFonts w:asciiTheme="majorHAnsi" w:eastAsiaTheme="majorEastAsia" w:hAnsiTheme="majorHAnsi" w:cstheme="majorBidi"/>
      <w:sz w:val="24"/>
      <w:szCs w:val="24"/>
    </w:rPr>
  </w:style>
  <w:style w:type="character" w:customStyle="1" w:styleId="Heading9Char">
    <w:name w:val="Heading 9 Char"/>
    <w:basedOn w:val="DefaultParagraphFont"/>
    <w:link w:val="Heading9"/>
    <w:uiPriority w:val="9"/>
    <w:semiHidden/>
    <w:rsid w:val="00832A8D"/>
    <w:rPr>
      <w:rFonts w:asciiTheme="majorHAnsi" w:eastAsiaTheme="majorEastAsia" w:hAnsiTheme="majorHAnsi" w:cstheme="majorBidi"/>
      <w:sz w:val="21"/>
      <w:szCs w:val="21"/>
    </w:rPr>
  </w:style>
  <w:style w:type="character" w:styleId="HTMLCode">
    <w:name w:val="HTML Code"/>
    <w:basedOn w:val="DefaultParagraphFont"/>
    <w:uiPriority w:val="99"/>
    <w:semiHidden/>
    <w:unhideWhenUsed/>
    <w:rsid w:val="00230E21"/>
    <w:rPr>
      <w:rFonts w:ascii="DejaVu Sans Mono" w:eastAsia="SimSun" w:hAnsi="DejaVu Sans Mono" w:cs="DejaVu Sans Mono" w:hint="default"/>
      <w:color w:val="C0341D"/>
      <w:sz w:val="22"/>
      <w:szCs w:val="22"/>
      <w:shd w:val="clear" w:color="auto" w:fill="FBE5E1"/>
    </w:rPr>
  </w:style>
  <w:style w:type="character" w:customStyle="1" w:styleId="line">
    <w:name w:val="line"/>
    <w:basedOn w:val="DefaultParagraphFont"/>
    <w:rsid w:val="00230E21"/>
  </w:style>
  <w:style w:type="character" w:customStyle="1" w:styleId="nb">
    <w:name w:val="nb"/>
    <w:basedOn w:val="DefaultParagraphFont"/>
    <w:rsid w:val="00230E21"/>
  </w:style>
  <w:style w:type="character" w:customStyle="1" w:styleId="nt">
    <w:name w:val="nt"/>
    <w:basedOn w:val="DefaultParagraphFont"/>
    <w:rsid w:val="00230E21"/>
  </w:style>
  <w:style w:type="character" w:customStyle="1" w:styleId="k">
    <w:name w:val="k"/>
    <w:basedOn w:val="DefaultParagraphFont"/>
    <w:rsid w:val="00230E21"/>
  </w:style>
  <w:style w:type="character" w:customStyle="1" w:styleId="c">
    <w:name w:val="c"/>
    <w:basedOn w:val="DefaultParagraphFont"/>
    <w:rsid w:val="00230E21"/>
  </w:style>
  <w:style w:type="character" w:customStyle="1" w:styleId="nv">
    <w:name w:val="nv"/>
    <w:basedOn w:val="DefaultParagraphFont"/>
    <w:rsid w:val="00230E21"/>
  </w:style>
  <w:style w:type="character" w:customStyle="1" w:styleId="o">
    <w:name w:val="o"/>
    <w:basedOn w:val="DefaultParagraphFont"/>
    <w:rsid w:val="00230E21"/>
  </w:style>
  <w:style w:type="character" w:styleId="Strong">
    <w:name w:val="Strong"/>
    <w:basedOn w:val="DefaultParagraphFont"/>
    <w:uiPriority w:val="22"/>
    <w:qFormat/>
    <w:rsid w:val="001C1BFF"/>
    <w:rPr>
      <w:b/>
      <w:bCs/>
    </w:rPr>
  </w:style>
  <w:style w:type="paragraph" w:styleId="Revision">
    <w:name w:val="Revision"/>
    <w:hidden/>
    <w:uiPriority w:val="99"/>
    <w:semiHidden/>
    <w:rsid w:val="008A1B6E"/>
    <w:pPr>
      <w:spacing w:after="0" w:line="240" w:lineRule="auto"/>
    </w:pPr>
  </w:style>
  <w:style w:type="character" w:styleId="FollowedHyperlink">
    <w:name w:val="FollowedHyperlink"/>
    <w:basedOn w:val="DefaultParagraphFont"/>
    <w:uiPriority w:val="99"/>
    <w:semiHidden/>
    <w:unhideWhenUsed/>
    <w:rsid w:val="001E1F3E"/>
    <w:rPr>
      <w:color w:val="800080" w:themeColor="followedHyperlink"/>
      <w:u w:val="single"/>
    </w:rPr>
  </w:style>
  <w:style w:type="paragraph" w:styleId="TOC4">
    <w:name w:val="toc 4"/>
    <w:basedOn w:val="Normal"/>
    <w:next w:val="Normal"/>
    <w:autoRedefine/>
    <w:uiPriority w:val="39"/>
    <w:unhideWhenUsed/>
    <w:rsid w:val="007E365B"/>
    <w:pPr>
      <w:spacing w:after="0"/>
      <w:ind w:left="660"/>
    </w:pPr>
    <w:rPr>
      <w:sz w:val="18"/>
      <w:szCs w:val="18"/>
    </w:rPr>
  </w:style>
  <w:style w:type="paragraph" w:styleId="TOC5">
    <w:name w:val="toc 5"/>
    <w:basedOn w:val="Normal"/>
    <w:next w:val="Normal"/>
    <w:autoRedefine/>
    <w:uiPriority w:val="39"/>
    <w:unhideWhenUsed/>
    <w:rsid w:val="007E365B"/>
    <w:pPr>
      <w:spacing w:after="0"/>
      <w:ind w:left="880"/>
    </w:pPr>
    <w:rPr>
      <w:sz w:val="18"/>
      <w:szCs w:val="18"/>
    </w:rPr>
  </w:style>
  <w:style w:type="paragraph" w:styleId="TOC6">
    <w:name w:val="toc 6"/>
    <w:basedOn w:val="Normal"/>
    <w:next w:val="Normal"/>
    <w:autoRedefine/>
    <w:uiPriority w:val="39"/>
    <w:unhideWhenUsed/>
    <w:rsid w:val="007E365B"/>
    <w:pPr>
      <w:spacing w:after="0"/>
      <w:ind w:left="1100"/>
    </w:pPr>
    <w:rPr>
      <w:sz w:val="18"/>
      <w:szCs w:val="18"/>
    </w:rPr>
  </w:style>
  <w:style w:type="paragraph" w:styleId="TOC7">
    <w:name w:val="toc 7"/>
    <w:basedOn w:val="Normal"/>
    <w:next w:val="Normal"/>
    <w:autoRedefine/>
    <w:uiPriority w:val="39"/>
    <w:unhideWhenUsed/>
    <w:rsid w:val="007E365B"/>
    <w:pPr>
      <w:spacing w:after="0"/>
      <w:ind w:left="1320"/>
    </w:pPr>
    <w:rPr>
      <w:sz w:val="18"/>
      <w:szCs w:val="18"/>
    </w:rPr>
  </w:style>
  <w:style w:type="paragraph" w:styleId="TOC8">
    <w:name w:val="toc 8"/>
    <w:basedOn w:val="Normal"/>
    <w:next w:val="Normal"/>
    <w:autoRedefine/>
    <w:uiPriority w:val="39"/>
    <w:unhideWhenUsed/>
    <w:rsid w:val="007E365B"/>
    <w:pPr>
      <w:spacing w:after="0"/>
      <w:ind w:left="1540"/>
    </w:pPr>
    <w:rPr>
      <w:sz w:val="18"/>
      <w:szCs w:val="18"/>
    </w:rPr>
  </w:style>
  <w:style w:type="paragraph" w:styleId="TOC9">
    <w:name w:val="toc 9"/>
    <w:basedOn w:val="Normal"/>
    <w:next w:val="Normal"/>
    <w:autoRedefine/>
    <w:uiPriority w:val="39"/>
    <w:unhideWhenUsed/>
    <w:rsid w:val="007E365B"/>
    <w:pPr>
      <w:spacing w:after="0"/>
      <w:ind w:left="1760"/>
    </w:pPr>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026735">
      <w:bodyDiv w:val="1"/>
      <w:marLeft w:val="0"/>
      <w:marRight w:val="0"/>
      <w:marTop w:val="0"/>
      <w:marBottom w:val="0"/>
      <w:divBdr>
        <w:top w:val="none" w:sz="0" w:space="0" w:color="auto"/>
        <w:left w:val="none" w:sz="0" w:space="0" w:color="auto"/>
        <w:bottom w:val="none" w:sz="0" w:space="0" w:color="auto"/>
        <w:right w:val="none" w:sz="0" w:space="0" w:color="auto"/>
      </w:divBdr>
      <w:divsChild>
        <w:div w:id="49309740">
          <w:marLeft w:val="0"/>
          <w:marRight w:val="0"/>
          <w:marTop w:val="0"/>
          <w:marBottom w:val="0"/>
          <w:divBdr>
            <w:top w:val="none" w:sz="0" w:space="0" w:color="auto"/>
            <w:left w:val="none" w:sz="0" w:space="0" w:color="auto"/>
            <w:bottom w:val="none" w:sz="0" w:space="0" w:color="auto"/>
            <w:right w:val="none" w:sz="0" w:space="0" w:color="auto"/>
          </w:divBdr>
          <w:divsChild>
            <w:div w:id="175925832">
              <w:marLeft w:val="0"/>
              <w:marRight w:val="0"/>
              <w:marTop w:val="0"/>
              <w:marBottom w:val="0"/>
              <w:divBdr>
                <w:top w:val="none" w:sz="0" w:space="0" w:color="auto"/>
                <w:left w:val="none" w:sz="0" w:space="0" w:color="auto"/>
                <w:bottom w:val="none" w:sz="0" w:space="0" w:color="auto"/>
                <w:right w:val="none" w:sz="0" w:space="0" w:color="auto"/>
              </w:divBdr>
              <w:divsChild>
                <w:div w:id="1558709976">
                  <w:marLeft w:val="720"/>
                  <w:marRight w:val="720"/>
                  <w:marTop w:val="480"/>
                  <w:marBottom w:val="480"/>
                  <w:divBdr>
                    <w:top w:val="none" w:sz="0" w:space="0" w:color="auto"/>
                    <w:left w:val="none" w:sz="0" w:space="0" w:color="auto"/>
                    <w:bottom w:val="none" w:sz="0" w:space="0" w:color="auto"/>
                    <w:right w:val="none" w:sz="0" w:space="0" w:color="auto"/>
                  </w:divBdr>
                </w:div>
              </w:divsChild>
            </w:div>
          </w:divsChild>
        </w:div>
      </w:divsChild>
    </w:div>
    <w:div w:id="22676924">
      <w:bodyDiv w:val="1"/>
      <w:marLeft w:val="0"/>
      <w:marRight w:val="0"/>
      <w:marTop w:val="0"/>
      <w:marBottom w:val="0"/>
      <w:divBdr>
        <w:top w:val="none" w:sz="0" w:space="0" w:color="auto"/>
        <w:left w:val="none" w:sz="0" w:space="0" w:color="auto"/>
        <w:bottom w:val="none" w:sz="0" w:space="0" w:color="auto"/>
        <w:right w:val="none" w:sz="0" w:space="0" w:color="auto"/>
      </w:divBdr>
    </w:div>
    <w:div w:id="25326830">
      <w:bodyDiv w:val="1"/>
      <w:marLeft w:val="0"/>
      <w:marRight w:val="0"/>
      <w:marTop w:val="0"/>
      <w:marBottom w:val="0"/>
      <w:divBdr>
        <w:top w:val="none" w:sz="0" w:space="0" w:color="auto"/>
        <w:left w:val="none" w:sz="0" w:space="0" w:color="auto"/>
        <w:bottom w:val="none" w:sz="0" w:space="0" w:color="auto"/>
        <w:right w:val="none" w:sz="0" w:space="0" w:color="auto"/>
      </w:divBdr>
    </w:div>
    <w:div w:id="158734498">
      <w:bodyDiv w:val="1"/>
      <w:marLeft w:val="0"/>
      <w:marRight w:val="0"/>
      <w:marTop w:val="0"/>
      <w:marBottom w:val="0"/>
      <w:divBdr>
        <w:top w:val="none" w:sz="0" w:space="0" w:color="auto"/>
        <w:left w:val="none" w:sz="0" w:space="0" w:color="auto"/>
        <w:bottom w:val="none" w:sz="0" w:space="0" w:color="auto"/>
        <w:right w:val="none" w:sz="0" w:space="0" w:color="auto"/>
      </w:divBdr>
    </w:div>
    <w:div w:id="160321684">
      <w:bodyDiv w:val="1"/>
      <w:marLeft w:val="0"/>
      <w:marRight w:val="0"/>
      <w:marTop w:val="0"/>
      <w:marBottom w:val="0"/>
      <w:divBdr>
        <w:top w:val="none" w:sz="0" w:space="0" w:color="auto"/>
        <w:left w:val="none" w:sz="0" w:space="0" w:color="auto"/>
        <w:bottom w:val="none" w:sz="0" w:space="0" w:color="auto"/>
        <w:right w:val="none" w:sz="0" w:space="0" w:color="auto"/>
      </w:divBdr>
    </w:div>
    <w:div w:id="161093854">
      <w:bodyDiv w:val="1"/>
      <w:marLeft w:val="0"/>
      <w:marRight w:val="0"/>
      <w:marTop w:val="0"/>
      <w:marBottom w:val="0"/>
      <w:divBdr>
        <w:top w:val="none" w:sz="0" w:space="0" w:color="auto"/>
        <w:left w:val="none" w:sz="0" w:space="0" w:color="auto"/>
        <w:bottom w:val="none" w:sz="0" w:space="0" w:color="auto"/>
        <w:right w:val="none" w:sz="0" w:space="0" w:color="auto"/>
      </w:divBdr>
    </w:div>
    <w:div w:id="172694888">
      <w:bodyDiv w:val="1"/>
      <w:marLeft w:val="0"/>
      <w:marRight w:val="0"/>
      <w:marTop w:val="0"/>
      <w:marBottom w:val="0"/>
      <w:divBdr>
        <w:top w:val="none" w:sz="0" w:space="0" w:color="auto"/>
        <w:left w:val="none" w:sz="0" w:space="0" w:color="auto"/>
        <w:bottom w:val="none" w:sz="0" w:space="0" w:color="auto"/>
        <w:right w:val="none" w:sz="0" w:space="0" w:color="auto"/>
      </w:divBdr>
    </w:div>
    <w:div w:id="177430003">
      <w:bodyDiv w:val="1"/>
      <w:marLeft w:val="0"/>
      <w:marRight w:val="0"/>
      <w:marTop w:val="0"/>
      <w:marBottom w:val="0"/>
      <w:divBdr>
        <w:top w:val="none" w:sz="0" w:space="0" w:color="auto"/>
        <w:left w:val="none" w:sz="0" w:space="0" w:color="auto"/>
        <w:bottom w:val="none" w:sz="0" w:space="0" w:color="auto"/>
        <w:right w:val="none" w:sz="0" w:space="0" w:color="auto"/>
      </w:divBdr>
    </w:div>
    <w:div w:id="192110667">
      <w:bodyDiv w:val="1"/>
      <w:marLeft w:val="0"/>
      <w:marRight w:val="0"/>
      <w:marTop w:val="0"/>
      <w:marBottom w:val="0"/>
      <w:divBdr>
        <w:top w:val="none" w:sz="0" w:space="0" w:color="auto"/>
        <w:left w:val="none" w:sz="0" w:space="0" w:color="auto"/>
        <w:bottom w:val="none" w:sz="0" w:space="0" w:color="auto"/>
        <w:right w:val="none" w:sz="0" w:space="0" w:color="auto"/>
      </w:divBdr>
    </w:div>
    <w:div w:id="212078580">
      <w:bodyDiv w:val="1"/>
      <w:marLeft w:val="0"/>
      <w:marRight w:val="0"/>
      <w:marTop w:val="0"/>
      <w:marBottom w:val="0"/>
      <w:divBdr>
        <w:top w:val="none" w:sz="0" w:space="0" w:color="auto"/>
        <w:left w:val="none" w:sz="0" w:space="0" w:color="auto"/>
        <w:bottom w:val="none" w:sz="0" w:space="0" w:color="auto"/>
        <w:right w:val="none" w:sz="0" w:space="0" w:color="auto"/>
      </w:divBdr>
    </w:div>
    <w:div w:id="246499860">
      <w:bodyDiv w:val="1"/>
      <w:marLeft w:val="0"/>
      <w:marRight w:val="0"/>
      <w:marTop w:val="0"/>
      <w:marBottom w:val="0"/>
      <w:divBdr>
        <w:top w:val="none" w:sz="0" w:space="0" w:color="auto"/>
        <w:left w:val="none" w:sz="0" w:space="0" w:color="auto"/>
        <w:bottom w:val="none" w:sz="0" w:space="0" w:color="auto"/>
        <w:right w:val="none" w:sz="0" w:space="0" w:color="auto"/>
      </w:divBdr>
    </w:div>
    <w:div w:id="253244976">
      <w:bodyDiv w:val="1"/>
      <w:marLeft w:val="0"/>
      <w:marRight w:val="0"/>
      <w:marTop w:val="0"/>
      <w:marBottom w:val="0"/>
      <w:divBdr>
        <w:top w:val="none" w:sz="0" w:space="0" w:color="auto"/>
        <w:left w:val="none" w:sz="0" w:space="0" w:color="auto"/>
        <w:bottom w:val="none" w:sz="0" w:space="0" w:color="auto"/>
        <w:right w:val="none" w:sz="0" w:space="0" w:color="auto"/>
      </w:divBdr>
    </w:div>
    <w:div w:id="254098265">
      <w:bodyDiv w:val="1"/>
      <w:marLeft w:val="0"/>
      <w:marRight w:val="0"/>
      <w:marTop w:val="0"/>
      <w:marBottom w:val="0"/>
      <w:divBdr>
        <w:top w:val="none" w:sz="0" w:space="0" w:color="auto"/>
        <w:left w:val="none" w:sz="0" w:space="0" w:color="auto"/>
        <w:bottom w:val="none" w:sz="0" w:space="0" w:color="auto"/>
        <w:right w:val="none" w:sz="0" w:space="0" w:color="auto"/>
      </w:divBdr>
    </w:div>
    <w:div w:id="255330508">
      <w:bodyDiv w:val="1"/>
      <w:marLeft w:val="0"/>
      <w:marRight w:val="0"/>
      <w:marTop w:val="0"/>
      <w:marBottom w:val="0"/>
      <w:divBdr>
        <w:top w:val="none" w:sz="0" w:space="0" w:color="auto"/>
        <w:left w:val="none" w:sz="0" w:space="0" w:color="auto"/>
        <w:bottom w:val="none" w:sz="0" w:space="0" w:color="auto"/>
        <w:right w:val="none" w:sz="0" w:space="0" w:color="auto"/>
      </w:divBdr>
    </w:div>
    <w:div w:id="258955206">
      <w:bodyDiv w:val="1"/>
      <w:marLeft w:val="0"/>
      <w:marRight w:val="0"/>
      <w:marTop w:val="0"/>
      <w:marBottom w:val="0"/>
      <w:divBdr>
        <w:top w:val="none" w:sz="0" w:space="0" w:color="auto"/>
        <w:left w:val="none" w:sz="0" w:space="0" w:color="auto"/>
        <w:bottom w:val="none" w:sz="0" w:space="0" w:color="auto"/>
        <w:right w:val="none" w:sz="0" w:space="0" w:color="auto"/>
      </w:divBdr>
    </w:div>
    <w:div w:id="278294172">
      <w:bodyDiv w:val="1"/>
      <w:marLeft w:val="0"/>
      <w:marRight w:val="0"/>
      <w:marTop w:val="0"/>
      <w:marBottom w:val="0"/>
      <w:divBdr>
        <w:top w:val="none" w:sz="0" w:space="0" w:color="auto"/>
        <w:left w:val="none" w:sz="0" w:space="0" w:color="auto"/>
        <w:bottom w:val="none" w:sz="0" w:space="0" w:color="auto"/>
        <w:right w:val="none" w:sz="0" w:space="0" w:color="auto"/>
      </w:divBdr>
    </w:div>
    <w:div w:id="283462601">
      <w:bodyDiv w:val="1"/>
      <w:marLeft w:val="0"/>
      <w:marRight w:val="0"/>
      <w:marTop w:val="0"/>
      <w:marBottom w:val="0"/>
      <w:divBdr>
        <w:top w:val="none" w:sz="0" w:space="0" w:color="auto"/>
        <w:left w:val="none" w:sz="0" w:space="0" w:color="auto"/>
        <w:bottom w:val="none" w:sz="0" w:space="0" w:color="auto"/>
        <w:right w:val="none" w:sz="0" w:space="0" w:color="auto"/>
      </w:divBdr>
    </w:div>
    <w:div w:id="305551285">
      <w:bodyDiv w:val="1"/>
      <w:marLeft w:val="0"/>
      <w:marRight w:val="0"/>
      <w:marTop w:val="0"/>
      <w:marBottom w:val="0"/>
      <w:divBdr>
        <w:top w:val="none" w:sz="0" w:space="0" w:color="auto"/>
        <w:left w:val="none" w:sz="0" w:space="0" w:color="auto"/>
        <w:bottom w:val="none" w:sz="0" w:space="0" w:color="auto"/>
        <w:right w:val="none" w:sz="0" w:space="0" w:color="auto"/>
      </w:divBdr>
    </w:div>
    <w:div w:id="325282569">
      <w:bodyDiv w:val="1"/>
      <w:marLeft w:val="0"/>
      <w:marRight w:val="0"/>
      <w:marTop w:val="0"/>
      <w:marBottom w:val="0"/>
      <w:divBdr>
        <w:top w:val="none" w:sz="0" w:space="0" w:color="auto"/>
        <w:left w:val="none" w:sz="0" w:space="0" w:color="auto"/>
        <w:bottom w:val="none" w:sz="0" w:space="0" w:color="auto"/>
        <w:right w:val="none" w:sz="0" w:space="0" w:color="auto"/>
      </w:divBdr>
    </w:div>
    <w:div w:id="331374112">
      <w:bodyDiv w:val="1"/>
      <w:marLeft w:val="0"/>
      <w:marRight w:val="0"/>
      <w:marTop w:val="0"/>
      <w:marBottom w:val="0"/>
      <w:divBdr>
        <w:top w:val="none" w:sz="0" w:space="0" w:color="auto"/>
        <w:left w:val="none" w:sz="0" w:space="0" w:color="auto"/>
        <w:bottom w:val="none" w:sz="0" w:space="0" w:color="auto"/>
        <w:right w:val="none" w:sz="0" w:space="0" w:color="auto"/>
      </w:divBdr>
    </w:div>
    <w:div w:id="343284473">
      <w:bodyDiv w:val="1"/>
      <w:marLeft w:val="0"/>
      <w:marRight w:val="0"/>
      <w:marTop w:val="0"/>
      <w:marBottom w:val="0"/>
      <w:divBdr>
        <w:top w:val="none" w:sz="0" w:space="0" w:color="auto"/>
        <w:left w:val="none" w:sz="0" w:space="0" w:color="auto"/>
        <w:bottom w:val="none" w:sz="0" w:space="0" w:color="auto"/>
        <w:right w:val="none" w:sz="0" w:space="0" w:color="auto"/>
      </w:divBdr>
    </w:div>
    <w:div w:id="362823035">
      <w:bodyDiv w:val="1"/>
      <w:marLeft w:val="0"/>
      <w:marRight w:val="0"/>
      <w:marTop w:val="0"/>
      <w:marBottom w:val="0"/>
      <w:divBdr>
        <w:top w:val="none" w:sz="0" w:space="0" w:color="auto"/>
        <w:left w:val="none" w:sz="0" w:space="0" w:color="auto"/>
        <w:bottom w:val="none" w:sz="0" w:space="0" w:color="auto"/>
        <w:right w:val="none" w:sz="0" w:space="0" w:color="auto"/>
      </w:divBdr>
    </w:div>
    <w:div w:id="363679898">
      <w:bodyDiv w:val="1"/>
      <w:marLeft w:val="0"/>
      <w:marRight w:val="0"/>
      <w:marTop w:val="0"/>
      <w:marBottom w:val="0"/>
      <w:divBdr>
        <w:top w:val="none" w:sz="0" w:space="0" w:color="auto"/>
        <w:left w:val="none" w:sz="0" w:space="0" w:color="auto"/>
        <w:bottom w:val="none" w:sz="0" w:space="0" w:color="auto"/>
        <w:right w:val="none" w:sz="0" w:space="0" w:color="auto"/>
      </w:divBdr>
    </w:div>
    <w:div w:id="400829703">
      <w:bodyDiv w:val="1"/>
      <w:marLeft w:val="0"/>
      <w:marRight w:val="0"/>
      <w:marTop w:val="0"/>
      <w:marBottom w:val="0"/>
      <w:divBdr>
        <w:top w:val="none" w:sz="0" w:space="0" w:color="auto"/>
        <w:left w:val="none" w:sz="0" w:space="0" w:color="auto"/>
        <w:bottom w:val="none" w:sz="0" w:space="0" w:color="auto"/>
        <w:right w:val="none" w:sz="0" w:space="0" w:color="auto"/>
      </w:divBdr>
    </w:div>
    <w:div w:id="428159693">
      <w:bodyDiv w:val="1"/>
      <w:marLeft w:val="0"/>
      <w:marRight w:val="0"/>
      <w:marTop w:val="0"/>
      <w:marBottom w:val="0"/>
      <w:divBdr>
        <w:top w:val="none" w:sz="0" w:space="0" w:color="auto"/>
        <w:left w:val="none" w:sz="0" w:space="0" w:color="auto"/>
        <w:bottom w:val="none" w:sz="0" w:space="0" w:color="auto"/>
        <w:right w:val="none" w:sz="0" w:space="0" w:color="auto"/>
      </w:divBdr>
    </w:div>
    <w:div w:id="431628857">
      <w:bodyDiv w:val="1"/>
      <w:marLeft w:val="0"/>
      <w:marRight w:val="0"/>
      <w:marTop w:val="0"/>
      <w:marBottom w:val="0"/>
      <w:divBdr>
        <w:top w:val="none" w:sz="0" w:space="0" w:color="auto"/>
        <w:left w:val="none" w:sz="0" w:space="0" w:color="auto"/>
        <w:bottom w:val="none" w:sz="0" w:space="0" w:color="auto"/>
        <w:right w:val="none" w:sz="0" w:space="0" w:color="auto"/>
      </w:divBdr>
    </w:div>
    <w:div w:id="453059061">
      <w:bodyDiv w:val="1"/>
      <w:marLeft w:val="0"/>
      <w:marRight w:val="0"/>
      <w:marTop w:val="0"/>
      <w:marBottom w:val="0"/>
      <w:divBdr>
        <w:top w:val="none" w:sz="0" w:space="0" w:color="auto"/>
        <w:left w:val="none" w:sz="0" w:space="0" w:color="auto"/>
        <w:bottom w:val="none" w:sz="0" w:space="0" w:color="auto"/>
        <w:right w:val="none" w:sz="0" w:space="0" w:color="auto"/>
      </w:divBdr>
    </w:div>
    <w:div w:id="455296658">
      <w:bodyDiv w:val="1"/>
      <w:marLeft w:val="0"/>
      <w:marRight w:val="0"/>
      <w:marTop w:val="0"/>
      <w:marBottom w:val="0"/>
      <w:divBdr>
        <w:top w:val="none" w:sz="0" w:space="0" w:color="auto"/>
        <w:left w:val="none" w:sz="0" w:space="0" w:color="auto"/>
        <w:bottom w:val="none" w:sz="0" w:space="0" w:color="auto"/>
        <w:right w:val="none" w:sz="0" w:space="0" w:color="auto"/>
      </w:divBdr>
    </w:div>
    <w:div w:id="460416763">
      <w:bodyDiv w:val="1"/>
      <w:marLeft w:val="0"/>
      <w:marRight w:val="0"/>
      <w:marTop w:val="0"/>
      <w:marBottom w:val="0"/>
      <w:divBdr>
        <w:top w:val="none" w:sz="0" w:space="0" w:color="auto"/>
        <w:left w:val="none" w:sz="0" w:space="0" w:color="auto"/>
        <w:bottom w:val="none" w:sz="0" w:space="0" w:color="auto"/>
        <w:right w:val="none" w:sz="0" w:space="0" w:color="auto"/>
      </w:divBdr>
    </w:div>
    <w:div w:id="468016187">
      <w:bodyDiv w:val="1"/>
      <w:marLeft w:val="0"/>
      <w:marRight w:val="0"/>
      <w:marTop w:val="0"/>
      <w:marBottom w:val="0"/>
      <w:divBdr>
        <w:top w:val="none" w:sz="0" w:space="0" w:color="auto"/>
        <w:left w:val="none" w:sz="0" w:space="0" w:color="auto"/>
        <w:bottom w:val="none" w:sz="0" w:space="0" w:color="auto"/>
        <w:right w:val="none" w:sz="0" w:space="0" w:color="auto"/>
      </w:divBdr>
    </w:div>
    <w:div w:id="468203215">
      <w:bodyDiv w:val="1"/>
      <w:marLeft w:val="0"/>
      <w:marRight w:val="0"/>
      <w:marTop w:val="0"/>
      <w:marBottom w:val="0"/>
      <w:divBdr>
        <w:top w:val="none" w:sz="0" w:space="0" w:color="auto"/>
        <w:left w:val="none" w:sz="0" w:space="0" w:color="auto"/>
        <w:bottom w:val="none" w:sz="0" w:space="0" w:color="auto"/>
        <w:right w:val="none" w:sz="0" w:space="0" w:color="auto"/>
      </w:divBdr>
    </w:div>
    <w:div w:id="489175491">
      <w:bodyDiv w:val="1"/>
      <w:marLeft w:val="0"/>
      <w:marRight w:val="0"/>
      <w:marTop w:val="0"/>
      <w:marBottom w:val="0"/>
      <w:divBdr>
        <w:top w:val="none" w:sz="0" w:space="0" w:color="auto"/>
        <w:left w:val="none" w:sz="0" w:space="0" w:color="auto"/>
        <w:bottom w:val="none" w:sz="0" w:space="0" w:color="auto"/>
        <w:right w:val="none" w:sz="0" w:space="0" w:color="auto"/>
      </w:divBdr>
    </w:div>
    <w:div w:id="490752723">
      <w:bodyDiv w:val="1"/>
      <w:marLeft w:val="0"/>
      <w:marRight w:val="0"/>
      <w:marTop w:val="0"/>
      <w:marBottom w:val="0"/>
      <w:divBdr>
        <w:top w:val="none" w:sz="0" w:space="0" w:color="auto"/>
        <w:left w:val="none" w:sz="0" w:space="0" w:color="auto"/>
        <w:bottom w:val="none" w:sz="0" w:space="0" w:color="auto"/>
        <w:right w:val="none" w:sz="0" w:space="0" w:color="auto"/>
      </w:divBdr>
      <w:divsChild>
        <w:div w:id="1360862377">
          <w:marLeft w:val="0"/>
          <w:marRight w:val="0"/>
          <w:marTop w:val="0"/>
          <w:marBottom w:val="0"/>
          <w:divBdr>
            <w:top w:val="none" w:sz="0" w:space="0" w:color="auto"/>
            <w:left w:val="none" w:sz="0" w:space="0" w:color="auto"/>
            <w:bottom w:val="none" w:sz="0" w:space="0" w:color="auto"/>
            <w:right w:val="none" w:sz="0" w:space="0" w:color="auto"/>
          </w:divBdr>
          <w:divsChild>
            <w:div w:id="10621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4154459">
      <w:bodyDiv w:val="1"/>
      <w:marLeft w:val="0"/>
      <w:marRight w:val="0"/>
      <w:marTop w:val="0"/>
      <w:marBottom w:val="0"/>
      <w:divBdr>
        <w:top w:val="none" w:sz="0" w:space="0" w:color="auto"/>
        <w:left w:val="none" w:sz="0" w:space="0" w:color="auto"/>
        <w:bottom w:val="none" w:sz="0" w:space="0" w:color="auto"/>
        <w:right w:val="none" w:sz="0" w:space="0" w:color="auto"/>
      </w:divBdr>
    </w:div>
    <w:div w:id="560752215">
      <w:bodyDiv w:val="1"/>
      <w:marLeft w:val="0"/>
      <w:marRight w:val="0"/>
      <w:marTop w:val="0"/>
      <w:marBottom w:val="0"/>
      <w:divBdr>
        <w:top w:val="none" w:sz="0" w:space="0" w:color="auto"/>
        <w:left w:val="none" w:sz="0" w:space="0" w:color="auto"/>
        <w:bottom w:val="none" w:sz="0" w:space="0" w:color="auto"/>
        <w:right w:val="none" w:sz="0" w:space="0" w:color="auto"/>
      </w:divBdr>
    </w:div>
    <w:div w:id="581793755">
      <w:bodyDiv w:val="1"/>
      <w:marLeft w:val="0"/>
      <w:marRight w:val="0"/>
      <w:marTop w:val="0"/>
      <w:marBottom w:val="0"/>
      <w:divBdr>
        <w:top w:val="none" w:sz="0" w:space="0" w:color="auto"/>
        <w:left w:val="none" w:sz="0" w:space="0" w:color="auto"/>
        <w:bottom w:val="none" w:sz="0" w:space="0" w:color="auto"/>
        <w:right w:val="none" w:sz="0" w:space="0" w:color="auto"/>
      </w:divBdr>
    </w:div>
    <w:div w:id="585766784">
      <w:bodyDiv w:val="1"/>
      <w:marLeft w:val="0"/>
      <w:marRight w:val="0"/>
      <w:marTop w:val="0"/>
      <w:marBottom w:val="0"/>
      <w:divBdr>
        <w:top w:val="none" w:sz="0" w:space="0" w:color="auto"/>
        <w:left w:val="none" w:sz="0" w:space="0" w:color="auto"/>
        <w:bottom w:val="none" w:sz="0" w:space="0" w:color="auto"/>
        <w:right w:val="none" w:sz="0" w:space="0" w:color="auto"/>
      </w:divBdr>
    </w:div>
    <w:div w:id="641038620">
      <w:bodyDiv w:val="1"/>
      <w:marLeft w:val="0"/>
      <w:marRight w:val="0"/>
      <w:marTop w:val="0"/>
      <w:marBottom w:val="0"/>
      <w:divBdr>
        <w:top w:val="none" w:sz="0" w:space="0" w:color="auto"/>
        <w:left w:val="none" w:sz="0" w:space="0" w:color="auto"/>
        <w:bottom w:val="none" w:sz="0" w:space="0" w:color="auto"/>
        <w:right w:val="none" w:sz="0" w:space="0" w:color="auto"/>
      </w:divBdr>
    </w:div>
    <w:div w:id="658114574">
      <w:bodyDiv w:val="1"/>
      <w:marLeft w:val="0"/>
      <w:marRight w:val="0"/>
      <w:marTop w:val="0"/>
      <w:marBottom w:val="0"/>
      <w:divBdr>
        <w:top w:val="none" w:sz="0" w:space="0" w:color="auto"/>
        <w:left w:val="none" w:sz="0" w:space="0" w:color="auto"/>
        <w:bottom w:val="none" w:sz="0" w:space="0" w:color="auto"/>
        <w:right w:val="none" w:sz="0" w:space="0" w:color="auto"/>
      </w:divBdr>
    </w:div>
    <w:div w:id="667439340">
      <w:bodyDiv w:val="1"/>
      <w:marLeft w:val="0"/>
      <w:marRight w:val="0"/>
      <w:marTop w:val="0"/>
      <w:marBottom w:val="0"/>
      <w:divBdr>
        <w:top w:val="none" w:sz="0" w:space="0" w:color="auto"/>
        <w:left w:val="none" w:sz="0" w:space="0" w:color="auto"/>
        <w:bottom w:val="none" w:sz="0" w:space="0" w:color="auto"/>
        <w:right w:val="none" w:sz="0" w:space="0" w:color="auto"/>
      </w:divBdr>
    </w:div>
    <w:div w:id="674843206">
      <w:bodyDiv w:val="1"/>
      <w:marLeft w:val="0"/>
      <w:marRight w:val="0"/>
      <w:marTop w:val="0"/>
      <w:marBottom w:val="0"/>
      <w:divBdr>
        <w:top w:val="none" w:sz="0" w:space="0" w:color="auto"/>
        <w:left w:val="none" w:sz="0" w:space="0" w:color="auto"/>
        <w:bottom w:val="none" w:sz="0" w:space="0" w:color="auto"/>
        <w:right w:val="none" w:sz="0" w:space="0" w:color="auto"/>
      </w:divBdr>
    </w:div>
    <w:div w:id="697852337">
      <w:bodyDiv w:val="1"/>
      <w:marLeft w:val="0"/>
      <w:marRight w:val="0"/>
      <w:marTop w:val="0"/>
      <w:marBottom w:val="0"/>
      <w:divBdr>
        <w:top w:val="none" w:sz="0" w:space="0" w:color="auto"/>
        <w:left w:val="none" w:sz="0" w:space="0" w:color="auto"/>
        <w:bottom w:val="none" w:sz="0" w:space="0" w:color="auto"/>
        <w:right w:val="none" w:sz="0" w:space="0" w:color="auto"/>
      </w:divBdr>
    </w:div>
    <w:div w:id="699626415">
      <w:bodyDiv w:val="1"/>
      <w:marLeft w:val="0"/>
      <w:marRight w:val="0"/>
      <w:marTop w:val="0"/>
      <w:marBottom w:val="0"/>
      <w:divBdr>
        <w:top w:val="none" w:sz="0" w:space="0" w:color="auto"/>
        <w:left w:val="none" w:sz="0" w:space="0" w:color="auto"/>
        <w:bottom w:val="none" w:sz="0" w:space="0" w:color="auto"/>
        <w:right w:val="none" w:sz="0" w:space="0" w:color="auto"/>
      </w:divBdr>
    </w:div>
    <w:div w:id="750125718">
      <w:bodyDiv w:val="1"/>
      <w:marLeft w:val="0"/>
      <w:marRight w:val="0"/>
      <w:marTop w:val="0"/>
      <w:marBottom w:val="0"/>
      <w:divBdr>
        <w:top w:val="none" w:sz="0" w:space="0" w:color="auto"/>
        <w:left w:val="none" w:sz="0" w:space="0" w:color="auto"/>
        <w:bottom w:val="none" w:sz="0" w:space="0" w:color="auto"/>
        <w:right w:val="none" w:sz="0" w:space="0" w:color="auto"/>
      </w:divBdr>
    </w:div>
    <w:div w:id="754282405">
      <w:bodyDiv w:val="1"/>
      <w:marLeft w:val="0"/>
      <w:marRight w:val="0"/>
      <w:marTop w:val="0"/>
      <w:marBottom w:val="0"/>
      <w:divBdr>
        <w:top w:val="none" w:sz="0" w:space="0" w:color="auto"/>
        <w:left w:val="none" w:sz="0" w:space="0" w:color="auto"/>
        <w:bottom w:val="none" w:sz="0" w:space="0" w:color="auto"/>
        <w:right w:val="none" w:sz="0" w:space="0" w:color="auto"/>
      </w:divBdr>
    </w:div>
    <w:div w:id="756052672">
      <w:bodyDiv w:val="1"/>
      <w:marLeft w:val="0"/>
      <w:marRight w:val="0"/>
      <w:marTop w:val="0"/>
      <w:marBottom w:val="0"/>
      <w:divBdr>
        <w:top w:val="none" w:sz="0" w:space="0" w:color="auto"/>
        <w:left w:val="none" w:sz="0" w:space="0" w:color="auto"/>
        <w:bottom w:val="none" w:sz="0" w:space="0" w:color="auto"/>
        <w:right w:val="none" w:sz="0" w:space="0" w:color="auto"/>
      </w:divBdr>
    </w:div>
    <w:div w:id="773017993">
      <w:bodyDiv w:val="1"/>
      <w:marLeft w:val="0"/>
      <w:marRight w:val="0"/>
      <w:marTop w:val="0"/>
      <w:marBottom w:val="0"/>
      <w:divBdr>
        <w:top w:val="none" w:sz="0" w:space="0" w:color="auto"/>
        <w:left w:val="none" w:sz="0" w:space="0" w:color="auto"/>
        <w:bottom w:val="none" w:sz="0" w:space="0" w:color="auto"/>
        <w:right w:val="none" w:sz="0" w:space="0" w:color="auto"/>
      </w:divBdr>
    </w:div>
    <w:div w:id="777217049">
      <w:bodyDiv w:val="1"/>
      <w:marLeft w:val="0"/>
      <w:marRight w:val="0"/>
      <w:marTop w:val="0"/>
      <w:marBottom w:val="0"/>
      <w:divBdr>
        <w:top w:val="none" w:sz="0" w:space="0" w:color="auto"/>
        <w:left w:val="none" w:sz="0" w:space="0" w:color="auto"/>
        <w:bottom w:val="none" w:sz="0" w:space="0" w:color="auto"/>
        <w:right w:val="none" w:sz="0" w:space="0" w:color="auto"/>
      </w:divBdr>
    </w:div>
    <w:div w:id="811943235">
      <w:bodyDiv w:val="1"/>
      <w:marLeft w:val="0"/>
      <w:marRight w:val="0"/>
      <w:marTop w:val="0"/>
      <w:marBottom w:val="0"/>
      <w:divBdr>
        <w:top w:val="none" w:sz="0" w:space="0" w:color="auto"/>
        <w:left w:val="none" w:sz="0" w:space="0" w:color="auto"/>
        <w:bottom w:val="none" w:sz="0" w:space="0" w:color="auto"/>
        <w:right w:val="none" w:sz="0" w:space="0" w:color="auto"/>
      </w:divBdr>
    </w:div>
    <w:div w:id="833647591">
      <w:bodyDiv w:val="1"/>
      <w:marLeft w:val="0"/>
      <w:marRight w:val="0"/>
      <w:marTop w:val="0"/>
      <w:marBottom w:val="0"/>
      <w:divBdr>
        <w:top w:val="none" w:sz="0" w:space="0" w:color="auto"/>
        <w:left w:val="none" w:sz="0" w:space="0" w:color="auto"/>
        <w:bottom w:val="none" w:sz="0" w:space="0" w:color="auto"/>
        <w:right w:val="none" w:sz="0" w:space="0" w:color="auto"/>
      </w:divBdr>
    </w:div>
    <w:div w:id="840319305">
      <w:bodyDiv w:val="1"/>
      <w:marLeft w:val="0"/>
      <w:marRight w:val="0"/>
      <w:marTop w:val="0"/>
      <w:marBottom w:val="0"/>
      <w:divBdr>
        <w:top w:val="none" w:sz="0" w:space="0" w:color="auto"/>
        <w:left w:val="none" w:sz="0" w:space="0" w:color="auto"/>
        <w:bottom w:val="none" w:sz="0" w:space="0" w:color="auto"/>
        <w:right w:val="none" w:sz="0" w:space="0" w:color="auto"/>
      </w:divBdr>
    </w:div>
    <w:div w:id="844515626">
      <w:bodyDiv w:val="1"/>
      <w:marLeft w:val="0"/>
      <w:marRight w:val="0"/>
      <w:marTop w:val="0"/>
      <w:marBottom w:val="0"/>
      <w:divBdr>
        <w:top w:val="none" w:sz="0" w:space="0" w:color="auto"/>
        <w:left w:val="none" w:sz="0" w:space="0" w:color="auto"/>
        <w:bottom w:val="none" w:sz="0" w:space="0" w:color="auto"/>
        <w:right w:val="none" w:sz="0" w:space="0" w:color="auto"/>
      </w:divBdr>
    </w:div>
    <w:div w:id="864169565">
      <w:bodyDiv w:val="1"/>
      <w:marLeft w:val="0"/>
      <w:marRight w:val="0"/>
      <w:marTop w:val="0"/>
      <w:marBottom w:val="0"/>
      <w:divBdr>
        <w:top w:val="none" w:sz="0" w:space="0" w:color="auto"/>
        <w:left w:val="none" w:sz="0" w:space="0" w:color="auto"/>
        <w:bottom w:val="none" w:sz="0" w:space="0" w:color="auto"/>
        <w:right w:val="none" w:sz="0" w:space="0" w:color="auto"/>
      </w:divBdr>
      <w:divsChild>
        <w:div w:id="368459021">
          <w:marLeft w:val="0"/>
          <w:marRight w:val="0"/>
          <w:marTop w:val="0"/>
          <w:marBottom w:val="0"/>
          <w:divBdr>
            <w:top w:val="none" w:sz="0" w:space="0" w:color="auto"/>
            <w:left w:val="none" w:sz="0" w:space="0" w:color="auto"/>
            <w:bottom w:val="none" w:sz="0" w:space="0" w:color="auto"/>
            <w:right w:val="none" w:sz="0" w:space="0" w:color="auto"/>
          </w:divBdr>
          <w:divsChild>
            <w:div w:id="1456407072">
              <w:marLeft w:val="0"/>
              <w:marRight w:val="0"/>
              <w:marTop w:val="0"/>
              <w:marBottom w:val="0"/>
              <w:divBdr>
                <w:top w:val="none" w:sz="0" w:space="0" w:color="auto"/>
                <w:left w:val="none" w:sz="0" w:space="0" w:color="auto"/>
                <w:bottom w:val="none" w:sz="0" w:space="0" w:color="auto"/>
                <w:right w:val="none" w:sz="0" w:space="0" w:color="auto"/>
              </w:divBdr>
              <w:divsChild>
                <w:div w:id="520709293">
                  <w:marLeft w:val="0"/>
                  <w:marRight w:val="0"/>
                  <w:marTop w:val="0"/>
                  <w:marBottom w:val="0"/>
                  <w:divBdr>
                    <w:top w:val="none" w:sz="0" w:space="0" w:color="auto"/>
                    <w:left w:val="none" w:sz="0" w:space="0" w:color="auto"/>
                    <w:bottom w:val="none" w:sz="0" w:space="0" w:color="auto"/>
                    <w:right w:val="none" w:sz="0" w:space="0" w:color="auto"/>
                  </w:divBdr>
                  <w:divsChild>
                    <w:div w:id="1784227019">
                      <w:marLeft w:val="0"/>
                      <w:marRight w:val="0"/>
                      <w:marTop w:val="0"/>
                      <w:marBottom w:val="0"/>
                      <w:divBdr>
                        <w:top w:val="none" w:sz="0" w:space="0" w:color="auto"/>
                        <w:left w:val="none" w:sz="0" w:space="0" w:color="auto"/>
                        <w:bottom w:val="none" w:sz="0" w:space="0" w:color="auto"/>
                        <w:right w:val="none" w:sz="0" w:space="0" w:color="auto"/>
                      </w:divBdr>
                      <w:divsChild>
                        <w:div w:id="214509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65826320">
      <w:bodyDiv w:val="1"/>
      <w:marLeft w:val="0"/>
      <w:marRight w:val="0"/>
      <w:marTop w:val="0"/>
      <w:marBottom w:val="0"/>
      <w:divBdr>
        <w:top w:val="none" w:sz="0" w:space="0" w:color="auto"/>
        <w:left w:val="none" w:sz="0" w:space="0" w:color="auto"/>
        <w:bottom w:val="none" w:sz="0" w:space="0" w:color="auto"/>
        <w:right w:val="none" w:sz="0" w:space="0" w:color="auto"/>
      </w:divBdr>
    </w:div>
    <w:div w:id="866794609">
      <w:bodyDiv w:val="1"/>
      <w:marLeft w:val="0"/>
      <w:marRight w:val="0"/>
      <w:marTop w:val="0"/>
      <w:marBottom w:val="0"/>
      <w:divBdr>
        <w:top w:val="none" w:sz="0" w:space="0" w:color="auto"/>
        <w:left w:val="none" w:sz="0" w:space="0" w:color="auto"/>
        <w:bottom w:val="none" w:sz="0" w:space="0" w:color="auto"/>
        <w:right w:val="none" w:sz="0" w:space="0" w:color="auto"/>
      </w:divBdr>
    </w:div>
    <w:div w:id="871575887">
      <w:bodyDiv w:val="1"/>
      <w:marLeft w:val="0"/>
      <w:marRight w:val="0"/>
      <w:marTop w:val="0"/>
      <w:marBottom w:val="0"/>
      <w:divBdr>
        <w:top w:val="none" w:sz="0" w:space="0" w:color="auto"/>
        <w:left w:val="none" w:sz="0" w:space="0" w:color="auto"/>
        <w:bottom w:val="none" w:sz="0" w:space="0" w:color="auto"/>
        <w:right w:val="none" w:sz="0" w:space="0" w:color="auto"/>
      </w:divBdr>
    </w:div>
    <w:div w:id="895239793">
      <w:bodyDiv w:val="1"/>
      <w:marLeft w:val="0"/>
      <w:marRight w:val="0"/>
      <w:marTop w:val="0"/>
      <w:marBottom w:val="0"/>
      <w:divBdr>
        <w:top w:val="none" w:sz="0" w:space="0" w:color="auto"/>
        <w:left w:val="none" w:sz="0" w:space="0" w:color="auto"/>
        <w:bottom w:val="none" w:sz="0" w:space="0" w:color="auto"/>
        <w:right w:val="none" w:sz="0" w:space="0" w:color="auto"/>
      </w:divBdr>
    </w:div>
    <w:div w:id="904410864">
      <w:bodyDiv w:val="1"/>
      <w:marLeft w:val="0"/>
      <w:marRight w:val="0"/>
      <w:marTop w:val="0"/>
      <w:marBottom w:val="0"/>
      <w:divBdr>
        <w:top w:val="none" w:sz="0" w:space="0" w:color="auto"/>
        <w:left w:val="none" w:sz="0" w:space="0" w:color="auto"/>
        <w:bottom w:val="none" w:sz="0" w:space="0" w:color="auto"/>
        <w:right w:val="none" w:sz="0" w:space="0" w:color="auto"/>
      </w:divBdr>
    </w:div>
    <w:div w:id="906763364">
      <w:bodyDiv w:val="1"/>
      <w:marLeft w:val="0"/>
      <w:marRight w:val="0"/>
      <w:marTop w:val="0"/>
      <w:marBottom w:val="0"/>
      <w:divBdr>
        <w:top w:val="none" w:sz="0" w:space="0" w:color="auto"/>
        <w:left w:val="none" w:sz="0" w:space="0" w:color="auto"/>
        <w:bottom w:val="none" w:sz="0" w:space="0" w:color="auto"/>
        <w:right w:val="none" w:sz="0" w:space="0" w:color="auto"/>
      </w:divBdr>
    </w:div>
    <w:div w:id="908882668">
      <w:bodyDiv w:val="1"/>
      <w:marLeft w:val="0"/>
      <w:marRight w:val="0"/>
      <w:marTop w:val="0"/>
      <w:marBottom w:val="0"/>
      <w:divBdr>
        <w:top w:val="none" w:sz="0" w:space="0" w:color="auto"/>
        <w:left w:val="none" w:sz="0" w:space="0" w:color="auto"/>
        <w:bottom w:val="none" w:sz="0" w:space="0" w:color="auto"/>
        <w:right w:val="none" w:sz="0" w:space="0" w:color="auto"/>
      </w:divBdr>
    </w:div>
    <w:div w:id="928124336">
      <w:bodyDiv w:val="1"/>
      <w:marLeft w:val="0"/>
      <w:marRight w:val="0"/>
      <w:marTop w:val="0"/>
      <w:marBottom w:val="0"/>
      <w:divBdr>
        <w:top w:val="none" w:sz="0" w:space="0" w:color="auto"/>
        <w:left w:val="none" w:sz="0" w:space="0" w:color="auto"/>
        <w:bottom w:val="none" w:sz="0" w:space="0" w:color="auto"/>
        <w:right w:val="none" w:sz="0" w:space="0" w:color="auto"/>
      </w:divBdr>
    </w:div>
    <w:div w:id="930285459">
      <w:bodyDiv w:val="1"/>
      <w:marLeft w:val="0"/>
      <w:marRight w:val="0"/>
      <w:marTop w:val="0"/>
      <w:marBottom w:val="0"/>
      <w:divBdr>
        <w:top w:val="none" w:sz="0" w:space="0" w:color="auto"/>
        <w:left w:val="none" w:sz="0" w:space="0" w:color="auto"/>
        <w:bottom w:val="none" w:sz="0" w:space="0" w:color="auto"/>
        <w:right w:val="none" w:sz="0" w:space="0" w:color="auto"/>
      </w:divBdr>
    </w:div>
    <w:div w:id="933125351">
      <w:bodyDiv w:val="1"/>
      <w:marLeft w:val="0"/>
      <w:marRight w:val="0"/>
      <w:marTop w:val="0"/>
      <w:marBottom w:val="0"/>
      <w:divBdr>
        <w:top w:val="none" w:sz="0" w:space="0" w:color="auto"/>
        <w:left w:val="none" w:sz="0" w:space="0" w:color="auto"/>
        <w:bottom w:val="none" w:sz="0" w:space="0" w:color="auto"/>
        <w:right w:val="none" w:sz="0" w:space="0" w:color="auto"/>
      </w:divBdr>
    </w:div>
    <w:div w:id="936017211">
      <w:bodyDiv w:val="1"/>
      <w:marLeft w:val="0"/>
      <w:marRight w:val="0"/>
      <w:marTop w:val="0"/>
      <w:marBottom w:val="0"/>
      <w:divBdr>
        <w:top w:val="none" w:sz="0" w:space="0" w:color="auto"/>
        <w:left w:val="none" w:sz="0" w:space="0" w:color="auto"/>
        <w:bottom w:val="none" w:sz="0" w:space="0" w:color="auto"/>
        <w:right w:val="none" w:sz="0" w:space="0" w:color="auto"/>
      </w:divBdr>
    </w:div>
    <w:div w:id="949514179">
      <w:bodyDiv w:val="1"/>
      <w:marLeft w:val="0"/>
      <w:marRight w:val="0"/>
      <w:marTop w:val="0"/>
      <w:marBottom w:val="0"/>
      <w:divBdr>
        <w:top w:val="none" w:sz="0" w:space="0" w:color="auto"/>
        <w:left w:val="none" w:sz="0" w:space="0" w:color="auto"/>
        <w:bottom w:val="none" w:sz="0" w:space="0" w:color="auto"/>
        <w:right w:val="none" w:sz="0" w:space="0" w:color="auto"/>
      </w:divBdr>
    </w:div>
    <w:div w:id="955479773">
      <w:bodyDiv w:val="1"/>
      <w:marLeft w:val="0"/>
      <w:marRight w:val="0"/>
      <w:marTop w:val="0"/>
      <w:marBottom w:val="0"/>
      <w:divBdr>
        <w:top w:val="none" w:sz="0" w:space="0" w:color="auto"/>
        <w:left w:val="none" w:sz="0" w:space="0" w:color="auto"/>
        <w:bottom w:val="none" w:sz="0" w:space="0" w:color="auto"/>
        <w:right w:val="none" w:sz="0" w:space="0" w:color="auto"/>
      </w:divBdr>
    </w:div>
    <w:div w:id="958998177">
      <w:bodyDiv w:val="1"/>
      <w:marLeft w:val="0"/>
      <w:marRight w:val="0"/>
      <w:marTop w:val="0"/>
      <w:marBottom w:val="0"/>
      <w:divBdr>
        <w:top w:val="none" w:sz="0" w:space="0" w:color="auto"/>
        <w:left w:val="none" w:sz="0" w:space="0" w:color="auto"/>
        <w:bottom w:val="none" w:sz="0" w:space="0" w:color="auto"/>
        <w:right w:val="none" w:sz="0" w:space="0" w:color="auto"/>
      </w:divBdr>
      <w:divsChild>
        <w:div w:id="758604018">
          <w:marLeft w:val="0"/>
          <w:marRight w:val="0"/>
          <w:marTop w:val="0"/>
          <w:marBottom w:val="0"/>
          <w:divBdr>
            <w:top w:val="none" w:sz="0" w:space="0" w:color="auto"/>
            <w:left w:val="none" w:sz="0" w:space="0" w:color="auto"/>
            <w:bottom w:val="none" w:sz="0" w:space="0" w:color="auto"/>
            <w:right w:val="none" w:sz="0" w:space="0" w:color="auto"/>
          </w:divBdr>
          <w:divsChild>
            <w:div w:id="2081248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4963188">
      <w:bodyDiv w:val="1"/>
      <w:marLeft w:val="0"/>
      <w:marRight w:val="0"/>
      <w:marTop w:val="0"/>
      <w:marBottom w:val="0"/>
      <w:divBdr>
        <w:top w:val="none" w:sz="0" w:space="0" w:color="auto"/>
        <w:left w:val="none" w:sz="0" w:space="0" w:color="auto"/>
        <w:bottom w:val="none" w:sz="0" w:space="0" w:color="auto"/>
        <w:right w:val="none" w:sz="0" w:space="0" w:color="auto"/>
      </w:divBdr>
    </w:div>
    <w:div w:id="982078452">
      <w:bodyDiv w:val="1"/>
      <w:marLeft w:val="0"/>
      <w:marRight w:val="0"/>
      <w:marTop w:val="0"/>
      <w:marBottom w:val="0"/>
      <w:divBdr>
        <w:top w:val="none" w:sz="0" w:space="0" w:color="auto"/>
        <w:left w:val="none" w:sz="0" w:space="0" w:color="auto"/>
        <w:bottom w:val="none" w:sz="0" w:space="0" w:color="auto"/>
        <w:right w:val="none" w:sz="0" w:space="0" w:color="auto"/>
      </w:divBdr>
    </w:div>
    <w:div w:id="1010135147">
      <w:bodyDiv w:val="1"/>
      <w:marLeft w:val="0"/>
      <w:marRight w:val="0"/>
      <w:marTop w:val="0"/>
      <w:marBottom w:val="0"/>
      <w:divBdr>
        <w:top w:val="none" w:sz="0" w:space="0" w:color="auto"/>
        <w:left w:val="none" w:sz="0" w:space="0" w:color="auto"/>
        <w:bottom w:val="none" w:sz="0" w:space="0" w:color="auto"/>
        <w:right w:val="none" w:sz="0" w:space="0" w:color="auto"/>
      </w:divBdr>
    </w:div>
    <w:div w:id="1022127022">
      <w:bodyDiv w:val="1"/>
      <w:marLeft w:val="0"/>
      <w:marRight w:val="0"/>
      <w:marTop w:val="0"/>
      <w:marBottom w:val="0"/>
      <w:divBdr>
        <w:top w:val="none" w:sz="0" w:space="0" w:color="auto"/>
        <w:left w:val="none" w:sz="0" w:space="0" w:color="auto"/>
        <w:bottom w:val="none" w:sz="0" w:space="0" w:color="auto"/>
        <w:right w:val="none" w:sz="0" w:space="0" w:color="auto"/>
      </w:divBdr>
    </w:div>
    <w:div w:id="1024208678">
      <w:bodyDiv w:val="1"/>
      <w:marLeft w:val="0"/>
      <w:marRight w:val="0"/>
      <w:marTop w:val="0"/>
      <w:marBottom w:val="0"/>
      <w:divBdr>
        <w:top w:val="none" w:sz="0" w:space="0" w:color="auto"/>
        <w:left w:val="none" w:sz="0" w:space="0" w:color="auto"/>
        <w:bottom w:val="none" w:sz="0" w:space="0" w:color="auto"/>
        <w:right w:val="none" w:sz="0" w:space="0" w:color="auto"/>
      </w:divBdr>
      <w:divsChild>
        <w:div w:id="1989742531">
          <w:marLeft w:val="0"/>
          <w:marRight w:val="0"/>
          <w:marTop w:val="0"/>
          <w:marBottom w:val="0"/>
          <w:divBdr>
            <w:top w:val="none" w:sz="0" w:space="0" w:color="auto"/>
            <w:left w:val="none" w:sz="0" w:space="0" w:color="auto"/>
            <w:bottom w:val="none" w:sz="0" w:space="0" w:color="auto"/>
            <w:right w:val="none" w:sz="0" w:space="0" w:color="auto"/>
          </w:divBdr>
          <w:divsChild>
            <w:div w:id="1042556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3099069">
      <w:bodyDiv w:val="1"/>
      <w:marLeft w:val="0"/>
      <w:marRight w:val="0"/>
      <w:marTop w:val="0"/>
      <w:marBottom w:val="0"/>
      <w:divBdr>
        <w:top w:val="none" w:sz="0" w:space="0" w:color="auto"/>
        <w:left w:val="none" w:sz="0" w:space="0" w:color="auto"/>
        <w:bottom w:val="none" w:sz="0" w:space="0" w:color="auto"/>
        <w:right w:val="none" w:sz="0" w:space="0" w:color="auto"/>
      </w:divBdr>
    </w:div>
    <w:div w:id="1044253701">
      <w:bodyDiv w:val="1"/>
      <w:marLeft w:val="0"/>
      <w:marRight w:val="0"/>
      <w:marTop w:val="0"/>
      <w:marBottom w:val="0"/>
      <w:divBdr>
        <w:top w:val="none" w:sz="0" w:space="0" w:color="auto"/>
        <w:left w:val="none" w:sz="0" w:space="0" w:color="auto"/>
        <w:bottom w:val="none" w:sz="0" w:space="0" w:color="auto"/>
        <w:right w:val="none" w:sz="0" w:space="0" w:color="auto"/>
      </w:divBdr>
    </w:div>
    <w:div w:id="1055200258">
      <w:bodyDiv w:val="1"/>
      <w:marLeft w:val="0"/>
      <w:marRight w:val="0"/>
      <w:marTop w:val="0"/>
      <w:marBottom w:val="0"/>
      <w:divBdr>
        <w:top w:val="none" w:sz="0" w:space="0" w:color="auto"/>
        <w:left w:val="none" w:sz="0" w:space="0" w:color="auto"/>
        <w:bottom w:val="none" w:sz="0" w:space="0" w:color="auto"/>
        <w:right w:val="none" w:sz="0" w:space="0" w:color="auto"/>
      </w:divBdr>
    </w:div>
    <w:div w:id="1068186015">
      <w:bodyDiv w:val="1"/>
      <w:marLeft w:val="0"/>
      <w:marRight w:val="0"/>
      <w:marTop w:val="0"/>
      <w:marBottom w:val="0"/>
      <w:divBdr>
        <w:top w:val="none" w:sz="0" w:space="0" w:color="auto"/>
        <w:left w:val="none" w:sz="0" w:space="0" w:color="auto"/>
        <w:bottom w:val="none" w:sz="0" w:space="0" w:color="auto"/>
        <w:right w:val="none" w:sz="0" w:space="0" w:color="auto"/>
      </w:divBdr>
    </w:div>
    <w:div w:id="1082483234">
      <w:bodyDiv w:val="1"/>
      <w:marLeft w:val="0"/>
      <w:marRight w:val="0"/>
      <w:marTop w:val="0"/>
      <w:marBottom w:val="0"/>
      <w:divBdr>
        <w:top w:val="none" w:sz="0" w:space="0" w:color="auto"/>
        <w:left w:val="none" w:sz="0" w:space="0" w:color="auto"/>
        <w:bottom w:val="none" w:sz="0" w:space="0" w:color="auto"/>
        <w:right w:val="none" w:sz="0" w:space="0" w:color="auto"/>
      </w:divBdr>
    </w:div>
    <w:div w:id="1113553902">
      <w:bodyDiv w:val="1"/>
      <w:marLeft w:val="0"/>
      <w:marRight w:val="0"/>
      <w:marTop w:val="0"/>
      <w:marBottom w:val="0"/>
      <w:divBdr>
        <w:top w:val="none" w:sz="0" w:space="0" w:color="auto"/>
        <w:left w:val="none" w:sz="0" w:space="0" w:color="auto"/>
        <w:bottom w:val="none" w:sz="0" w:space="0" w:color="auto"/>
        <w:right w:val="none" w:sz="0" w:space="0" w:color="auto"/>
      </w:divBdr>
    </w:div>
    <w:div w:id="1114520189">
      <w:bodyDiv w:val="1"/>
      <w:marLeft w:val="0"/>
      <w:marRight w:val="0"/>
      <w:marTop w:val="0"/>
      <w:marBottom w:val="0"/>
      <w:divBdr>
        <w:top w:val="none" w:sz="0" w:space="0" w:color="auto"/>
        <w:left w:val="none" w:sz="0" w:space="0" w:color="auto"/>
        <w:bottom w:val="none" w:sz="0" w:space="0" w:color="auto"/>
        <w:right w:val="none" w:sz="0" w:space="0" w:color="auto"/>
      </w:divBdr>
    </w:div>
    <w:div w:id="1135679248">
      <w:bodyDiv w:val="1"/>
      <w:marLeft w:val="0"/>
      <w:marRight w:val="0"/>
      <w:marTop w:val="0"/>
      <w:marBottom w:val="0"/>
      <w:divBdr>
        <w:top w:val="none" w:sz="0" w:space="0" w:color="auto"/>
        <w:left w:val="none" w:sz="0" w:space="0" w:color="auto"/>
        <w:bottom w:val="none" w:sz="0" w:space="0" w:color="auto"/>
        <w:right w:val="none" w:sz="0" w:space="0" w:color="auto"/>
      </w:divBdr>
    </w:div>
    <w:div w:id="1137256750">
      <w:bodyDiv w:val="1"/>
      <w:marLeft w:val="0"/>
      <w:marRight w:val="0"/>
      <w:marTop w:val="0"/>
      <w:marBottom w:val="0"/>
      <w:divBdr>
        <w:top w:val="none" w:sz="0" w:space="0" w:color="auto"/>
        <w:left w:val="none" w:sz="0" w:space="0" w:color="auto"/>
        <w:bottom w:val="none" w:sz="0" w:space="0" w:color="auto"/>
        <w:right w:val="none" w:sz="0" w:space="0" w:color="auto"/>
      </w:divBdr>
    </w:div>
    <w:div w:id="1176725625">
      <w:bodyDiv w:val="1"/>
      <w:marLeft w:val="0"/>
      <w:marRight w:val="0"/>
      <w:marTop w:val="0"/>
      <w:marBottom w:val="0"/>
      <w:divBdr>
        <w:top w:val="none" w:sz="0" w:space="0" w:color="auto"/>
        <w:left w:val="none" w:sz="0" w:space="0" w:color="auto"/>
        <w:bottom w:val="none" w:sz="0" w:space="0" w:color="auto"/>
        <w:right w:val="none" w:sz="0" w:space="0" w:color="auto"/>
      </w:divBdr>
    </w:div>
    <w:div w:id="1178159892">
      <w:bodyDiv w:val="1"/>
      <w:marLeft w:val="0"/>
      <w:marRight w:val="0"/>
      <w:marTop w:val="0"/>
      <w:marBottom w:val="0"/>
      <w:divBdr>
        <w:top w:val="none" w:sz="0" w:space="0" w:color="auto"/>
        <w:left w:val="none" w:sz="0" w:space="0" w:color="auto"/>
        <w:bottom w:val="none" w:sz="0" w:space="0" w:color="auto"/>
        <w:right w:val="none" w:sz="0" w:space="0" w:color="auto"/>
      </w:divBdr>
    </w:div>
    <w:div w:id="1182161952">
      <w:bodyDiv w:val="1"/>
      <w:marLeft w:val="0"/>
      <w:marRight w:val="0"/>
      <w:marTop w:val="0"/>
      <w:marBottom w:val="0"/>
      <w:divBdr>
        <w:top w:val="none" w:sz="0" w:space="0" w:color="auto"/>
        <w:left w:val="none" w:sz="0" w:space="0" w:color="auto"/>
        <w:bottom w:val="none" w:sz="0" w:space="0" w:color="auto"/>
        <w:right w:val="none" w:sz="0" w:space="0" w:color="auto"/>
      </w:divBdr>
    </w:div>
    <w:div w:id="1183011215">
      <w:bodyDiv w:val="1"/>
      <w:marLeft w:val="0"/>
      <w:marRight w:val="0"/>
      <w:marTop w:val="0"/>
      <w:marBottom w:val="0"/>
      <w:divBdr>
        <w:top w:val="none" w:sz="0" w:space="0" w:color="auto"/>
        <w:left w:val="none" w:sz="0" w:space="0" w:color="auto"/>
        <w:bottom w:val="none" w:sz="0" w:space="0" w:color="auto"/>
        <w:right w:val="none" w:sz="0" w:space="0" w:color="auto"/>
      </w:divBdr>
    </w:div>
    <w:div w:id="1186939477">
      <w:bodyDiv w:val="1"/>
      <w:marLeft w:val="0"/>
      <w:marRight w:val="0"/>
      <w:marTop w:val="0"/>
      <w:marBottom w:val="0"/>
      <w:divBdr>
        <w:top w:val="none" w:sz="0" w:space="0" w:color="auto"/>
        <w:left w:val="none" w:sz="0" w:space="0" w:color="auto"/>
        <w:bottom w:val="none" w:sz="0" w:space="0" w:color="auto"/>
        <w:right w:val="none" w:sz="0" w:space="0" w:color="auto"/>
      </w:divBdr>
    </w:div>
    <w:div w:id="1225989703">
      <w:bodyDiv w:val="1"/>
      <w:marLeft w:val="0"/>
      <w:marRight w:val="0"/>
      <w:marTop w:val="0"/>
      <w:marBottom w:val="0"/>
      <w:divBdr>
        <w:top w:val="none" w:sz="0" w:space="0" w:color="auto"/>
        <w:left w:val="none" w:sz="0" w:space="0" w:color="auto"/>
        <w:bottom w:val="none" w:sz="0" w:space="0" w:color="auto"/>
        <w:right w:val="none" w:sz="0" w:space="0" w:color="auto"/>
      </w:divBdr>
    </w:div>
    <w:div w:id="1229803529">
      <w:bodyDiv w:val="1"/>
      <w:marLeft w:val="0"/>
      <w:marRight w:val="0"/>
      <w:marTop w:val="0"/>
      <w:marBottom w:val="0"/>
      <w:divBdr>
        <w:top w:val="none" w:sz="0" w:space="0" w:color="auto"/>
        <w:left w:val="none" w:sz="0" w:space="0" w:color="auto"/>
        <w:bottom w:val="none" w:sz="0" w:space="0" w:color="auto"/>
        <w:right w:val="none" w:sz="0" w:space="0" w:color="auto"/>
      </w:divBdr>
    </w:div>
    <w:div w:id="1245458361">
      <w:bodyDiv w:val="1"/>
      <w:marLeft w:val="0"/>
      <w:marRight w:val="0"/>
      <w:marTop w:val="0"/>
      <w:marBottom w:val="0"/>
      <w:divBdr>
        <w:top w:val="none" w:sz="0" w:space="0" w:color="auto"/>
        <w:left w:val="none" w:sz="0" w:space="0" w:color="auto"/>
        <w:bottom w:val="none" w:sz="0" w:space="0" w:color="auto"/>
        <w:right w:val="none" w:sz="0" w:space="0" w:color="auto"/>
      </w:divBdr>
    </w:div>
    <w:div w:id="1271012541">
      <w:bodyDiv w:val="1"/>
      <w:marLeft w:val="0"/>
      <w:marRight w:val="0"/>
      <w:marTop w:val="0"/>
      <w:marBottom w:val="0"/>
      <w:divBdr>
        <w:top w:val="none" w:sz="0" w:space="0" w:color="auto"/>
        <w:left w:val="none" w:sz="0" w:space="0" w:color="auto"/>
        <w:bottom w:val="none" w:sz="0" w:space="0" w:color="auto"/>
        <w:right w:val="none" w:sz="0" w:space="0" w:color="auto"/>
      </w:divBdr>
    </w:div>
    <w:div w:id="1271279788">
      <w:bodyDiv w:val="1"/>
      <w:marLeft w:val="0"/>
      <w:marRight w:val="0"/>
      <w:marTop w:val="0"/>
      <w:marBottom w:val="0"/>
      <w:divBdr>
        <w:top w:val="none" w:sz="0" w:space="0" w:color="auto"/>
        <w:left w:val="none" w:sz="0" w:space="0" w:color="auto"/>
        <w:bottom w:val="none" w:sz="0" w:space="0" w:color="auto"/>
        <w:right w:val="none" w:sz="0" w:space="0" w:color="auto"/>
      </w:divBdr>
    </w:div>
    <w:div w:id="1282108383">
      <w:bodyDiv w:val="1"/>
      <w:marLeft w:val="0"/>
      <w:marRight w:val="0"/>
      <w:marTop w:val="0"/>
      <w:marBottom w:val="0"/>
      <w:divBdr>
        <w:top w:val="none" w:sz="0" w:space="0" w:color="auto"/>
        <w:left w:val="none" w:sz="0" w:space="0" w:color="auto"/>
        <w:bottom w:val="none" w:sz="0" w:space="0" w:color="auto"/>
        <w:right w:val="none" w:sz="0" w:space="0" w:color="auto"/>
      </w:divBdr>
    </w:div>
    <w:div w:id="1299797090">
      <w:bodyDiv w:val="1"/>
      <w:marLeft w:val="0"/>
      <w:marRight w:val="0"/>
      <w:marTop w:val="0"/>
      <w:marBottom w:val="0"/>
      <w:divBdr>
        <w:top w:val="none" w:sz="0" w:space="0" w:color="auto"/>
        <w:left w:val="none" w:sz="0" w:space="0" w:color="auto"/>
        <w:bottom w:val="none" w:sz="0" w:space="0" w:color="auto"/>
        <w:right w:val="none" w:sz="0" w:space="0" w:color="auto"/>
      </w:divBdr>
    </w:div>
    <w:div w:id="1310551824">
      <w:bodyDiv w:val="1"/>
      <w:marLeft w:val="0"/>
      <w:marRight w:val="0"/>
      <w:marTop w:val="0"/>
      <w:marBottom w:val="0"/>
      <w:divBdr>
        <w:top w:val="none" w:sz="0" w:space="0" w:color="auto"/>
        <w:left w:val="none" w:sz="0" w:space="0" w:color="auto"/>
        <w:bottom w:val="none" w:sz="0" w:space="0" w:color="auto"/>
        <w:right w:val="none" w:sz="0" w:space="0" w:color="auto"/>
      </w:divBdr>
    </w:div>
    <w:div w:id="1347292510">
      <w:bodyDiv w:val="1"/>
      <w:marLeft w:val="0"/>
      <w:marRight w:val="0"/>
      <w:marTop w:val="0"/>
      <w:marBottom w:val="0"/>
      <w:divBdr>
        <w:top w:val="none" w:sz="0" w:space="0" w:color="auto"/>
        <w:left w:val="none" w:sz="0" w:space="0" w:color="auto"/>
        <w:bottom w:val="none" w:sz="0" w:space="0" w:color="auto"/>
        <w:right w:val="none" w:sz="0" w:space="0" w:color="auto"/>
      </w:divBdr>
    </w:div>
    <w:div w:id="1367682104">
      <w:bodyDiv w:val="1"/>
      <w:marLeft w:val="0"/>
      <w:marRight w:val="0"/>
      <w:marTop w:val="0"/>
      <w:marBottom w:val="0"/>
      <w:divBdr>
        <w:top w:val="none" w:sz="0" w:space="0" w:color="auto"/>
        <w:left w:val="none" w:sz="0" w:space="0" w:color="auto"/>
        <w:bottom w:val="none" w:sz="0" w:space="0" w:color="auto"/>
        <w:right w:val="none" w:sz="0" w:space="0" w:color="auto"/>
      </w:divBdr>
    </w:div>
    <w:div w:id="1376008397">
      <w:bodyDiv w:val="1"/>
      <w:marLeft w:val="0"/>
      <w:marRight w:val="0"/>
      <w:marTop w:val="0"/>
      <w:marBottom w:val="0"/>
      <w:divBdr>
        <w:top w:val="none" w:sz="0" w:space="0" w:color="auto"/>
        <w:left w:val="none" w:sz="0" w:space="0" w:color="auto"/>
        <w:bottom w:val="none" w:sz="0" w:space="0" w:color="auto"/>
        <w:right w:val="none" w:sz="0" w:space="0" w:color="auto"/>
      </w:divBdr>
    </w:div>
    <w:div w:id="1413237299">
      <w:bodyDiv w:val="1"/>
      <w:marLeft w:val="0"/>
      <w:marRight w:val="0"/>
      <w:marTop w:val="0"/>
      <w:marBottom w:val="0"/>
      <w:divBdr>
        <w:top w:val="none" w:sz="0" w:space="0" w:color="auto"/>
        <w:left w:val="none" w:sz="0" w:space="0" w:color="auto"/>
        <w:bottom w:val="none" w:sz="0" w:space="0" w:color="auto"/>
        <w:right w:val="none" w:sz="0" w:space="0" w:color="auto"/>
      </w:divBdr>
    </w:div>
    <w:div w:id="1423835474">
      <w:bodyDiv w:val="1"/>
      <w:marLeft w:val="0"/>
      <w:marRight w:val="0"/>
      <w:marTop w:val="0"/>
      <w:marBottom w:val="0"/>
      <w:divBdr>
        <w:top w:val="none" w:sz="0" w:space="0" w:color="auto"/>
        <w:left w:val="none" w:sz="0" w:space="0" w:color="auto"/>
        <w:bottom w:val="none" w:sz="0" w:space="0" w:color="auto"/>
        <w:right w:val="none" w:sz="0" w:space="0" w:color="auto"/>
      </w:divBdr>
    </w:div>
    <w:div w:id="1442261682">
      <w:bodyDiv w:val="1"/>
      <w:marLeft w:val="0"/>
      <w:marRight w:val="0"/>
      <w:marTop w:val="0"/>
      <w:marBottom w:val="0"/>
      <w:divBdr>
        <w:top w:val="none" w:sz="0" w:space="0" w:color="auto"/>
        <w:left w:val="none" w:sz="0" w:space="0" w:color="auto"/>
        <w:bottom w:val="none" w:sz="0" w:space="0" w:color="auto"/>
        <w:right w:val="none" w:sz="0" w:space="0" w:color="auto"/>
      </w:divBdr>
    </w:div>
    <w:div w:id="1465153161">
      <w:bodyDiv w:val="1"/>
      <w:marLeft w:val="0"/>
      <w:marRight w:val="0"/>
      <w:marTop w:val="0"/>
      <w:marBottom w:val="0"/>
      <w:divBdr>
        <w:top w:val="none" w:sz="0" w:space="0" w:color="auto"/>
        <w:left w:val="none" w:sz="0" w:space="0" w:color="auto"/>
        <w:bottom w:val="none" w:sz="0" w:space="0" w:color="auto"/>
        <w:right w:val="none" w:sz="0" w:space="0" w:color="auto"/>
      </w:divBdr>
    </w:div>
    <w:div w:id="1482699714">
      <w:bodyDiv w:val="1"/>
      <w:marLeft w:val="0"/>
      <w:marRight w:val="0"/>
      <w:marTop w:val="0"/>
      <w:marBottom w:val="0"/>
      <w:divBdr>
        <w:top w:val="none" w:sz="0" w:space="0" w:color="auto"/>
        <w:left w:val="none" w:sz="0" w:space="0" w:color="auto"/>
        <w:bottom w:val="none" w:sz="0" w:space="0" w:color="auto"/>
        <w:right w:val="none" w:sz="0" w:space="0" w:color="auto"/>
      </w:divBdr>
    </w:div>
    <w:div w:id="1507935984">
      <w:bodyDiv w:val="1"/>
      <w:marLeft w:val="0"/>
      <w:marRight w:val="0"/>
      <w:marTop w:val="0"/>
      <w:marBottom w:val="0"/>
      <w:divBdr>
        <w:top w:val="none" w:sz="0" w:space="0" w:color="auto"/>
        <w:left w:val="none" w:sz="0" w:space="0" w:color="auto"/>
        <w:bottom w:val="none" w:sz="0" w:space="0" w:color="auto"/>
        <w:right w:val="none" w:sz="0" w:space="0" w:color="auto"/>
      </w:divBdr>
    </w:div>
    <w:div w:id="1520310207">
      <w:bodyDiv w:val="1"/>
      <w:marLeft w:val="0"/>
      <w:marRight w:val="0"/>
      <w:marTop w:val="0"/>
      <w:marBottom w:val="0"/>
      <w:divBdr>
        <w:top w:val="none" w:sz="0" w:space="0" w:color="auto"/>
        <w:left w:val="none" w:sz="0" w:space="0" w:color="auto"/>
        <w:bottom w:val="none" w:sz="0" w:space="0" w:color="auto"/>
        <w:right w:val="none" w:sz="0" w:space="0" w:color="auto"/>
      </w:divBdr>
    </w:div>
    <w:div w:id="1538394231">
      <w:bodyDiv w:val="1"/>
      <w:marLeft w:val="0"/>
      <w:marRight w:val="0"/>
      <w:marTop w:val="0"/>
      <w:marBottom w:val="0"/>
      <w:divBdr>
        <w:top w:val="none" w:sz="0" w:space="0" w:color="auto"/>
        <w:left w:val="none" w:sz="0" w:space="0" w:color="auto"/>
        <w:bottom w:val="none" w:sz="0" w:space="0" w:color="auto"/>
        <w:right w:val="none" w:sz="0" w:space="0" w:color="auto"/>
      </w:divBdr>
    </w:div>
    <w:div w:id="1539900640">
      <w:bodyDiv w:val="1"/>
      <w:marLeft w:val="0"/>
      <w:marRight w:val="0"/>
      <w:marTop w:val="0"/>
      <w:marBottom w:val="0"/>
      <w:divBdr>
        <w:top w:val="none" w:sz="0" w:space="0" w:color="auto"/>
        <w:left w:val="none" w:sz="0" w:space="0" w:color="auto"/>
        <w:bottom w:val="none" w:sz="0" w:space="0" w:color="auto"/>
        <w:right w:val="none" w:sz="0" w:space="0" w:color="auto"/>
      </w:divBdr>
    </w:div>
    <w:div w:id="1543206681">
      <w:bodyDiv w:val="1"/>
      <w:marLeft w:val="0"/>
      <w:marRight w:val="0"/>
      <w:marTop w:val="0"/>
      <w:marBottom w:val="0"/>
      <w:divBdr>
        <w:top w:val="none" w:sz="0" w:space="0" w:color="auto"/>
        <w:left w:val="none" w:sz="0" w:space="0" w:color="auto"/>
        <w:bottom w:val="none" w:sz="0" w:space="0" w:color="auto"/>
        <w:right w:val="none" w:sz="0" w:space="0" w:color="auto"/>
      </w:divBdr>
    </w:div>
    <w:div w:id="1544051599">
      <w:bodyDiv w:val="1"/>
      <w:marLeft w:val="0"/>
      <w:marRight w:val="0"/>
      <w:marTop w:val="0"/>
      <w:marBottom w:val="0"/>
      <w:divBdr>
        <w:top w:val="none" w:sz="0" w:space="0" w:color="auto"/>
        <w:left w:val="none" w:sz="0" w:space="0" w:color="auto"/>
        <w:bottom w:val="none" w:sz="0" w:space="0" w:color="auto"/>
        <w:right w:val="none" w:sz="0" w:space="0" w:color="auto"/>
      </w:divBdr>
    </w:div>
    <w:div w:id="1549879046">
      <w:bodyDiv w:val="1"/>
      <w:marLeft w:val="0"/>
      <w:marRight w:val="0"/>
      <w:marTop w:val="0"/>
      <w:marBottom w:val="0"/>
      <w:divBdr>
        <w:top w:val="none" w:sz="0" w:space="0" w:color="auto"/>
        <w:left w:val="none" w:sz="0" w:space="0" w:color="auto"/>
        <w:bottom w:val="none" w:sz="0" w:space="0" w:color="auto"/>
        <w:right w:val="none" w:sz="0" w:space="0" w:color="auto"/>
      </w:divBdr>
    </w:div>
    <w:div w:id="1565289979">
      <w:bodyDiv w:val="1"/>
      <w:marLeft w:val="0"/>
      <w:marRight w:val="0"/>
      <w:marTop w:val="0"/>
      <w:marBottom w:val="0"/>
      <w:divBdr>
        <w:top w:val="none" w:sz="0" w:space="0" w:color="auto"/>
        <w:left w:val="none" w:sz="0" w:space="0" w:color="auto"/>
        <w:bottom w:val="none" w:sz="0" w:space="0" w:color="auto"/>
        <w:right w:val="none" w:sz="0" w:space="0" w:color="auto"/>
      </w:divBdr>
      <w:divsChild>
        <w:div w:id="844174016">
          <w:marLeft w:val="0"/>
          <w:marRight w:val="0"/>
          <w:marTop w:val="0"/>
          <w:marBottom w:val="0"/>
          <w:divBdr>
            <w:top w:val="none" w:sz="0" w:space="0" w:color="auto"/>
            <w:left w:val="none" w:sz="0" w:space="0" w:color="auto"/>
            <w:bottom w:val="none" w:sz="0" w:space="0" w:color="auto"/>
            <w:right w:val="none" w:sz="0" w:space="0" w:color="auto"/>
          </w:divBdr>
          <w:divsChild>
            <w:div w:id="1134327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6356777">
      <w:bodyDiv w:val="1"/>
      <w:marLeft w:val="0"/>
      <w:marRight w:val="0"/>
      <w:marTop w:val="0"/>
      <w:marBottom w:val="0"/>
      <w:divBdr>
        <w:top w:val="none" w:sz="0" w:space="0" w:color="auto"/>
        <w:left w:val="none" w:sz="0" w:space="0" w:color="auto"/>
        <w:bottom w:val="none" w:sz="0" w:space="0" w:color="auto"/>
        <w:right w:val="none" w:sz="0" w:space="0" w:color="auto"/>
      </w:divBdr>
    </w:div>
    <w:div w:id="1582641302">
      <w:bodyDiv w:val="1"/>
      <w:marLeft w:val="0"/>
      <w:marRight w:val="0"/>
      <w:marTop w:val="0"/>
      <w:marBottom w:val="0"/>
      <w:divBdr>
        <w:top w:val="none" w:sz="0" w:space="0" w:color="auto"/>
        <w:left w:val="none" w:sz="0" w:space="0" w:color="auto"/>
        <w:bottom w:val="none" w:sz="0" w:space="0" w:color="auto"/>
        <w:right w:val="none" w:sz="0" w:space="0" w:color="auto"/>
      </w:divBdr>
    </w:div>
    <w:div w:id="1583678339">
      <w:bodyDiv w:val="1"/>
      <w:marLeft w:val="0"/>
      <w:marRight w:val="0"/>
      <w:marTop w:val="0"/>
      <w:marBottom w:val="0"/>
      <w:divBdr>
        <w:top w:val="none" w:sz="0" w:space="0" w:color="auto"/>
        <w:left w:val="none" w:sz="0" w:space="0" w:color="auto"/>
        <w:bottom w:val="none" w:sz="0" w:space="0" w:color="auto"/>
        <w:right w:val="none" w:sz="0" w:space="0" w:color="auto"/>
      </w:divBdr>
    </w:div>
    <w:div w:id="1584026234">
      <w:bodyDiv w:val="1"/>
      <w:marLeft w:val="0"/>
      <w:marRight w:val="0"/>
      <w:marTop w:val="0"/>
      <w:marBottom w:val="0"/>
      <w:divBdr>
        <w:top w:val="none" w:sz="0" w:space="0" w:color="auto"/>
        <w:left w:val="none" w:sz="0" w:space="0" w:color="auto"/>
        <w:bottom w:val="none" w:sz="0" w:space="0" w:color="auto"/>
        <w:right w:val="none" w:sz="0" w:space="0" w:color="auto"/>
      </w:divBdr>
    </w:div>
    <w:div w:id="1588806467">
      <w:bodyDiv w:val="1"/>
      <w:marLeft w:val="0"/>
      <w:marRight w:val="0"/>
      <w:marTop w:val="0"/>
      <w:marBottom w:val="0"/>
      <w:divBdr>
        <w:top w:val="none" w:sz="0" w:space="0" w:color="auto"/>
        <w:left w:val="none" w:sz="0" w:space="0" w:color="auto"/>
        <w:bottom w:val="none" w:sz="0" w:space="0" w:color="auto"/>
        <w:right w:val="none" w:sz="0" w:space="0" w:color="auto"/>
      </w:divBdr>
    </w:div>
    <w:div w:id="1607615138">
      <w:bodyDiv w:val="1"/>
      <w:marLeft w:val="0"/>
      <w:marRight w:val="0"/>
      <w:marTop w:val="0"/>
      <w:marBottom w:val="0"/>
      <w:divBdr>
        <w:top w:val="none" w:sz="0" w:space="0" w:color="auto"/>
        <w:left w:val="none" w:sz="0" w:space="0" w:color="auto"/>
        <w:bottom w:val="none" w:sz="0" w:space="0" w:color="auto"/>
        <w:right w:val="none" w:sz="0" w:space="0" w:color="auto"/>
      </w:divBdr>
    </w:div>
    <w:div w:id="1609847223">
      <w:bodyDiv w:val="1"/>
      <w:marLeft w:val="0"/>
      <w:marRight w:val="0"/>
      <w:marTop w:val="0"/>
      <w:marBottom w:val="0"/>
      <w:divBdr>
        <w:top w:val="none" w:sz="0" w:space="0" w:color="auto"/>
        <w:left w:val="none" w:sz="0" w:space="0" w:color="auto"/>
        <w:bottom w:val="none" w:sz="0" w:space="0" w:color="auto"/>
        <w:right w:val="none" w:sz="0" w:space="0" w:color="auto"/>
      </w:divBdr>
    </w:div>
    <w:div w:id="1610772487">
      <w:bodyDiv w:val="1"/>
      <w:marLeft w:val="0"/>
      <w:marRight w:val="0"/>
      <w:marTop w:val="0"/>
      <w:marBottom w:val="0"/>
      <w:divBdr>
        <w:top w:val="none" w:sz="0" w:space="0" w:color="auto"/>
        <w:left w:val="none" w:sz="0" w:space="0" w:color="auto"/>
        <w:bottom w:val="none" w:sz="0" w:space="0" w:color="auto"/>
        <w:right w:val="none" w:sz="0" w:space="0" w:color="auto"/>
      </w:divBdr>
    </w:div>
    <w:div w:id="1630630553">
      <w:bodyDiv w:val="1"/>
      <w:marLeft w:val="0"/>
      <w:marRight w:val="0"/>
      <w:marTop w:val="0"/>
      <w:marBottom w:val="0"/>
      <w:divBdr>
        <w:top w:val="none" w:sz="0" w:space="0" w:color="auto"/>
        <w:left w:val="none" w:sz="0" w:space="0" w:color="auto"/>
        <w:bottom w:val="none" w:sz="0" w:space="0" w:color="auto"/>
        <w:right w:val="none" w:sz="0" w:space="0" w:color="auto"/>
      </w:divBdr>
    </w:div>
    <w:div w:id="1644382443">
      <w:bodyDiv w:val="1"/>
      <w:marLeft w:val="0"/>
      <w:marRight w:val="0"/>
      <w:marTop w:val="0"/>
      <w:marBottom w:val="0"/>
      <w:divBdr>
        <w:top w:val="none" w:sz="0" w:space="0" w:color="auto"/>
        <w:left w:val="none" w:sz="0" w:space="0" w:color="auto"/>
        <w:bottom w:val="none" w:sz="0" w:space="0" w:color="auto"/>
        <w:right w:val="none" w:sz="0" w:space="0" w:color="auto"/>
      </w:divBdr>
    </w:div>
    <w:div w:id="1654989687">
      <w:bodyDiv w:val="1"/>
      <w:marLeft w:val="0"/>
      <w:marRight w:val="0"/>
      <w:marTop w:val="0"/>
      <w:marBottom w:val="0"/>
      <w:divBdr>
        <w:top w:val="none" w:sz="0" w:space="0" w:color="auto"/>
        <w:left w:val="none" w:sz="0" w:space="0" w:color="auto"/>
        <w:bottom w:val="none" w:sz="0" w:space="0" w:color="auto"/>
        <w:right w:val="none" w:sz="0" w:space="0" w:color="auto"/>
      </w:divBdr>
    </w:div>
    <w:div w:id="1668904703">
      <w:bodyDiv w:val="1"/>
      <w:marLeft w:val="0"/>
      <w:marRight w:val="0"/>
      <w:marTop w:val="0"/>
      <w:marBottom w:val="0"/>
      <w:divBdr>
        <w:top w:val="none" w:sz="0" w:space="0" w:color="auto"/>
        <w:left w:val="none" w:sz="0" w:space="0" w:color="auto"/>
        <w:bottom w:val="none" w:sz="0" w:space="0" w:color="auto"/>
        <w:right w:val="none" w:sz="0" w:space="0" w:color="auto"/>
      </w:divBdr>
    </w:div>
    <w:div w:id="1679917016">
      <w:bodyDiv w:val="1"/>
      <w:marLeft w:val="0"/>
      <w:marRight w:val="0"/>
      <w:marTop w:val="0"/>
      <w:marBottom w:val="0"/>
      <w:divBdr>
        <w:top w:val="none" w:sz="0" w:space="0" w:color="auto"/>
        <w:left w:val="none" w:sz="0" w:space="0" w:color="auto"/>
        <w:bottom w:val="none" w:sz="0" w:space="0" w:color="auto"/>
        <w:right w:val="none" w:sz="0" w:space="0" w:color="auto"/>
      </w:divBdr>
    </w:div>
    <w:div w:id="1695424614">
      <w:bodyDiv w:val="1"/>
      <w:marLeft w:val="0"/>
      <w:marRight w:val="0"/>
      <w:marTop w:val="0"/>
      <w:marBottom w:val="0"/>
      <w:divBdr>
        <w:top w:val="none" w:sz="0" w:space="0" w:color="auto"/>
        <w:left w:val="none" w:sz="0" w:space="0" w:color="auto"/>
        <w:bottom w:val="none" w:sz="0" w:space="0" w:color="auto"/>
        <w:right w:val="none" w:sz="0" w:space="0" w:color="auto"/>
      </w:divBdr>
    </w:div>
    <w:div w:id="1701123467">
      <w:bodyDiv w:val="1"/>
      <w:marLeft w:val="0"/>
      <w:marRight w:val="0"/>
      <w:marTop w:val="0"/>
      <w:marBottom w:val="0"/>
      <w:divBdr>
        <w:top w:val="none" w:sz="0" w:space="0" w:color="auto"/>
        <w:left w:val="none" w:sz="0" w:space="0" w:color="auto"/>
        <w:bottom w:val="none" w:sz="0" w:space="0" w:color="auto"/>
        <w:right w:val="none" w:sz="0" w:space="0" w:color="auto"/>
      </w:divBdr>
    </w:div>
    <w:div w:id="1705591378">
      <w:bodyDiv w:val="1"/>
      <w:marLeft w:val="0"/>
      <w:marRight w:val="0"/>
      <w:marTop w:val="0"/>
      <w:marBottom w:val="0"/>
      <w:divBdr>
        <w:top w:val="none" w:sz="0" w:space="0" w:color="auto"/>
        <w:left w:val="none" w:sz="0" w:space="0" w:color="auto"/>
        <w:bottom w:val="none" w:sz="0" w:space="0" w:color="auto"/>
        <w:right w:val="none" w:sz="0" w:space="0" w:color="auto"/>
      </w:divBdr>
    </w:div>
    <w:div w:id="1709210955">
      <w:bodyDiv w:val="1"/>
      <w:marLeft w:val="0"/>
      <w:marRight w:val="0"/>
      <w:marTop w:val="0"/>
      <w:marBottom w:val="0"/>
      <w:divBdr>
        <w:top w:val="none" w:sz="0" w:space="0" w:color="auto"/>
        <w:left w:val="none" w:sz="0" w:space="0" w:color="auto"/>
        <w:bottom w:val="none" w:sz="0" w:space="0" w:color="auto"/>
        <w:right w:val="none" w:sz="0" w:space="0" w:color="auto"/>
      </w:divBdr>
    </w:div>
    <w:div w:id="1742949508">
      <w:bodyDiv w:val="1"/>
      <w:marLeft w:val="0"/>
      <w:marRight w:val="0"/>
      <w:marTop w:val="0"/>
      <w:marBottom w:val="0"/>
      <w:divBdr>
        <w:top w:val="none" w:sz="0" w:space="0" w:color="auto"/>
        <w:left w:val="none" w:sz="0" w:space="0" w:color="auto"/>
        <w:bottom w:val="none" w:sz="0" w:space="0" w:color="auto"/>
        <w:right w:val="none" w:sz="0" w:space="0" w:color="auto"/>
      </w:divBdr>
    </w:div>
    <w:div w:id="1746607943">
      <w:bodyDiv w:val="1"/>
      <w:marLeft w:val="0"/>
      <w:marRight w:val="0"/>
      <w:marTop w:val="0"/>
      <w:marBottom w:val="0"/>
      <w:divBdr>
        <w:top w:val="none" w:sz="0" w:space="0" w:color="auto"/>
        <w:left w:val="none" w:sz="0" w:space="0" w:color="auto"/>
        <w:bottom w:val="none" w:sz="0" w:space="0" w:color="auto"/>
        <w:right w:val="none" w:sz="0" w:space="0" w:color="auto"/>
      </w:divBdr>
    </w:div>
    <w:div w:id="1750418558">
      <w:bodyDiv w:val="1"/>
      <w:marLeft w:val="0"/>
      <w:marRight w:val="0"/>
      <w:marTop w:val="0"/>
      <w:marBottom w:val="0"/>
      <w:divBdr>
        <w:top w:val="none" w:sz="0" w:space="0" w:color="auto"/>
        <w:left w:val="none" w:sz="0" w:space="0" w:color="auto"/>
        <w:bottom w:val="none" w:sz="0" w:space="0" w:color="auto"/>
        <w:right w:val="none" w:sz="0" w:space="0" w:color="auto"/>
      </w:divBdr>
    </w:div>
    <w:div w:id="1753576996">
      <w:bodyDiv w:val="1"/>
      <w:marLeft w:val="0"/>
      <w:marRight w:val="0"/>
      <w:marTop w:val="0"/>
      <w:marBottom w:val="0"/>
      <w:divBdr>
        <w:top w:val="none" w:sz="0" w:space="0" w:color="auto"/>
        <w:left w:val="none" w:sz="0" w:space="0" w:color="auto"/>
        <w:bottom w:val="none" w:sz="0" w:space="0" w:color="auto"/>
        <w:right w:val="none" w:sz="0" w:space="0" w:color="auto"/>
      </w:divBdr>
    </w:div>
    <w:div w:id="1767842230">
      <w:bodyDiv w:val="1"/>
      <w:marLeft w:val="0"/>
      <w:marRight w:val="0"/>
      <w:marTop w:val="0"/>
      <w:marBottom w:val="0"/>
      <w:divBdr>
        <w:top w:val="none" w:sz="0" w:space="0" w:color="auto"/>
        <w:left w:val="none" w:sz="0" w:space="0" w:color="auto"/>
        <w:bottom w:val="none" w:sz="0" w:space="0" w:color="auto"/>
        <w:right w:val="none" w:sz="0" w:space="0" w:color="auto"/>
      </w:divBdr>
    </w:div>
    <w:div w:id="1775902916">
      <w:bodyDiv w:val="1"/>
      <w:marLeft w:val="0"/>
      <w:marRight w:val="0"/>
      <w:marTop w:val="0"/>
      <w:marBottom w:val="0"/>
      <w:divBdr>
        <w:top w:val="none" w:sz="0" w:space="0" w:color="auto"/>
        <w:left w:val="none" w:sz="0" w:space="0" w:color="auto"/>
        <w:bottom w:val="none" w:sz="0" w:space="0" w:color="auto"/>
        <w:right w:val="none" w:sz="0" w:space="0" w:color="auto"/>
      </w:divBdr>
    </w:div>
    <w:div w:id="1827822954">
      <w:bodyDiv w:val="1"/>
      <w:marLeft w:val="0"/>
      <w:marRight w:val="0"/>
      <w:marTop w:val="0"/>
      <w:marBottom w:val="0"/>
      <w:divBdr>
        <w:top w:val="none" w:sz="0" w:space="0" w:color="auto"/>
        <w:left w:val="none" w:sz="0" w:space="0" w:color="auto"/>
        <w:bottom w:val="none" w:sz="0" w:space="0" w:color="auto"/>
        <w:right w:val="none" w:sz="0" w:space="0" w:color="auto"/>
      </w:divBdr>
    </w:div>
    <w:div w:id="1850829206">
      <w:bodyDiv w:val="1"/>
      <w:marLeft w:val="0"/>
      <w:marRight w:val="0"/>
      <w:marTop w:val="0"/>
      <w:marBottom w:val="0"/>
      <w:divBdr>
        <w:top w:val="none" w:sz="0" w:space="0" w:color="auto"/>
        <w:left w:val="none" w:sz="0" w:space="0" w:color="auto"/>
        <w:bottom w:val="none" w:sz="0" w:space="0" w:color="auto"/>
        <w:right w:val="none" w:sz="0" w:space="0" w:color="auto"/>
      </w:divBdr>
    </w:div>
    <w:div w:id="1876193558">
      <w:bodyDiv w:val="1"/>
      <w:marLeft w:val="0"/>
      <w:marRight w:val="0"/>
      <w:marTop w:val="0"/>
      <w:marBottom w:val="0"/>
      <w:divBdr>
        <w:top w:val="none" w:sz="0" w:space="0" w:color="auto"/>
        <w:left w:val="none" w:sz="0" w:space="0" w:color="auto"/>
        <w:bottom w:val="none" w:sz="0" w:space="0" w:color="auto"/>
        <w:right w:val="none" w:sz="0" w:space="0" w:color="auto"/>
      </w:divBdr>
    </w:div>
    <w:div w:id="1877695937">
      <w:bodyDiv w:val="1"/>
      <w:marLeft w:val="0"/>
      <w:marRight w:val="0"/>
      <w:marTop w:val="0"/>
      <w:marBottom w:val="0"/>
      <w:divBdr>
        <w:top w:val="none" w:sz="0" w:space="0" w:color="auto"/>
        <w:left w:val="none" w:sz="0" w:space="0" w:color="auto"/>
        <w:bottom w:val="none" w:sz="0" w:space="0" w:color="auto"/>
        <w:right w:val="none" w:sz="0" w:space="0" w:color="auto"/>
      </w:divBdr>
    </w:div>
    <w:div w:id="1886596373">
      <w:bodyDiv w:val="1"/>
      <w:marLeft w:val="0"/>
      <w:marRight w:val="0"/>
      <w:marTop w:val="0"/>
      <w:marBottom w:val="0"/>
      <w:divBdr>
        <w:top w:val="none" w:sz="0" w:space="0" w:color="auto"/>
        <w:left w:val="none" w:sz="0" w:space="0" w:color="auto"/>
        <w:bottom w:val="none" w:sz="0" w:space="0" w:color="auto"/>
        <w:right w:val="none" w:sz="0" w:space="0" w:color="auto"/>
      </w:divBdr>
    </w:div>
    <w:div w:id="1902866551">
      <w:bodyDiv w:val="1"/>
      <w:marLeft w:val="0"/>
      <w:marRight w:val="0"/>
      <w:marTop w:val="0"/>
      <w:marBottom w:val="0"/>
      <w:divBdr>
        <w:top w:val="none" w:sz="0" w:space="0" w:color="auto"/>
        <w:left w:val="none" w:sz="0" w:space="0" w:color="auto"/>
        <w:bottom w:val="none" w:sz="0" w:space="0" w:color="auto"/>
        <w:right w:val="none" w:sz="0" w:space="0" w:color="auto"/>
      </w:divBdr>
    </w:div>
    <w:div w:id="1928532680">
      <w:bodyDiv w:val="1"/>
      <w:marLeft w:val="0"/>
      <w:marRight w:val="0"/>
      <w:marTop w:val="0"/>
      <w:marBottom w:val="0"/>
      <w:divBdr>
        <w:top w:val="none" w:sz="0" w:space="0" w:color="auto"/>
        <w:left w:val="none" w:sz="0" w:space="0" w:color="auto"/>
        <w:bottom w:val="none" w:sz="0" w:space="0" w:color="auto"/>
        <w:right w:val="none" w:sz="0" w:space="0" w:color="auto"/>
      </w:divBdr>
    </w:div>
    <w:div w:id="1949238766">
      <w:bodyDiv w:val="1"/>
      <w:marLeft w:val="0"/>
      <w:marRight w:val="0"/>
      <w:marTop w:val="0"/>
      <w:marBottom w:val="0"/>
      <w:divBdr>
        <w:top w:val="none" w:sz="0" w:space="0" w:color="auto"/>
        <w:left w:val="none" w:sz="0" w:space="0" w:color="auto"/>
        <w:bottom w:val="none" w:sz="0" w:space="0" w:color="auto"/>
        <w:right w:val="none" w:sz="0" w:space="0" w:color="auto"/>
      </w:divBdr>
    </w:div>
    <w:div w:id="1965621676">
      <w:bodyDiv w:val="1"/>
      <w:marLeft w:val="0"/>
      <w:marRight w:val="0"/>
      <w:marTop w:val="0"/>
      <w:marBottom w:val="0"/>
      <w:divBdr>
        <w:top w:val="none" w:sz="0" w:space="0" w:color="auto"/>
        <w:left w:val="none" w:sz="0" w:space="0" w:color="auto"/>
        <w:bottom w:val="none" w:sz="0" w:space="0" w:color="auto"/>
        <w:right w:val="none" w:sz="0" w:space="0" w:color="auto"/>
      </w:divBdr>
    </w:div>
    <w:div w:id="1974172541">
      <w:bodyDiv w:val="1"/>
      <w:marLeft w:val="0"/>
      <w:marRight w:val="0"/>
      <w:marTop w:val="0"/>
      <w:marBottom w:val="0"/>
      <w:divBdr>
        <w:top w:val="none" w:sz="0" w:space="0" w:color="auto"/>
        <w:left w:val="none" w:sz="0" w:space="0" w:color="auto"/>
        <w:bottom w:val="none" w:sz="0" w:space="0" w:color="auto"/>
        <w:right w:val="none" w:sz="0" w:space="0" w:color="auto"/>
      </w:divBdr>
    </w:div>
    <w:div w:id="1976793455">
      <w:bodyDiv w:val="1"/>
      <w:marLeft w:val="0"/>
      <w:marRight w:val="0"/>
      <w:marTop w:val="0"/>
      <w:marBottom w:val="0"/>
      <w:divBdr>
        <w:top w:val="none" w:sz="0" w:space="0" w:color="auto"/>
        <w:left w:val="none" w:sz="0" w:space="0" w:color="auto"/>
        <w:bottom w:val="none" w:sz="0" w:space="0" w:color="auto"/>
        <w:right w:val="none" w:sz="0" w:space="0" w:color="auto"/>
      </w:divBdr>
    </w:div>
    <w:div w:id="1984968796">
      <w:bodyDiv w:val="1"/>
      <w:marLeft w:val="0"/>
      <w:marRight w:val="0"/>
      <w:marTop w:val="0"/>
      <w:marBottom w:val="0"/>
      <w:divBdr>
        <w:top w:val="none" w:sz="0" w:space="0" w:color="auto"/>
        <w:left w:val="none" w:sz="0" w:space="0" w:color="auto"/>
        <w:bottom w:val="none" w:sz="0" w:space="0" w:color="auto"/>
        <w:right w:val="none" w:sz="0" w:space="0" w:color="auto"/>
      </w:divBdr>
    </w:div>
    <w:div w:id="2001275036">
      <w:bodyDiv w:val="1"/>
      <w:marLeft w:val="0"/>
      <w:marRight w:val="0"/>
      <w:marTop w:val="0"/>
      <w:marBottom w:val="0"/>
      <w:divBdr>
        <w:top w:val="none" w:sz="0" w:space="0" w:color="auto"/>
        <w:left w:val="none" w:sz="0" w:space="0" w:color="auto"/>
        <w:bottom w:val="none" w:sz="0" w:space="0" w:color="auto"/>
        <w:right w:val="none" w:sz="0" w:space="0" w:color="auto"/>
      </w:divBdr>
    </w:div>
    <w:div w:id="2023312261">
      <w:bodyDiv w:val="1"/>
      <w:marLeft w:val="0"/>
      <w:marRight w:val="0"/>
      <w:marTop w:val="0"/>
      <w:marBottom w:val="0"/>
      <w:divBdr>
        <w:top w:val="none" w:sz="0" w:space="0" w:color="auto"/>
        <w:left w:val="none" w:sz="0" w:space="0" w:color="auto"/>
        <w:bottom w:val="none" w:sz="0" w:space="0" w:color="auto"/>
        <w:right w:val="none" w:sz="0" w:space="0" w:color="auto"/>
      </w:divBdr>
    </w:div>
    <w:div w:id="2024672682">
      <w:bodyDiv w:val="1"/>
      <w:marLeft w:val="0"/>
      <w:marRight w:val="0"/>
      <w:marTop w:val="0"/>
      <w:marBottom w:val="0"/>
      <w:divBdr>
        <w:top w:val="none" w:sz="0" w:space="0" w:color="auto"/>
        <w:left w:val="none" w:sz="0" w:space="0" w:color="auto"/>
        <w:bottom w:val="none" w:sz="0" w:space="0" w:color="auto"/>
        <w:right w:val="none" w:sz="0" w:space="0" w:color="auto"/>
      </w:divBdr>
    </w:div>
    <w:div w:id="2033410731">
      <w:bodyDiv w:val="1"/>
      <w:marLeft w:val="0"/>
      <w:marRight w:val="0"/>
      <w:marTop w:val="0"/>
      <w:marBottom w:val="0"/>
      <w:divBdr>
        <w:top w:val="none" w:sz="0" w:space="0" w:color="auto"/>
        <w:left w:val="none" w:sz="0" w:space="0" w:color="auto"/>
        <w:bottom w:val="none" w:sz="0" w:space="0" w:color="auto"/>
        <w:right w:val="none" w:sz="0" w:space="0" w:color="auto"/>
      </w:divBdr>
    </w:div>
    <w:div w:id="2064059012">
      <w:bodyDiv w:val="1"/>
      <w:marLeft w:val="0"/>
      <w:marRight w:val="0"/>
      <w:marTop w:val="0"/>
      <w:marBottom w:val="0"/>
      <w:divBdr>
        <w:top w:val="none" w:sz="0" w:space="0" w:color="auto"/>
        <w:left w:val="none" w:sz="0" w:space="0" w:color="auto"/>
        <w:bottom w:val="none" w:sz="0" w:space="0" w:color="auto"/>
        <w:right w:val="none" w:sz="0" w:space="0" w:color="auto"/>
      </w:divBdr>
    </w:div>
    <w:div w:id="2068409532">
      <w:bodyDiv w:val="1"/>
      <w:marLeft w:val="0"/>
      <w:marRight w:val="0"/>
      <w:marTop w:val="0"/>
      <w:marBottom w:val="0"/>
      <w:divBdr>
        <w:top w:val="none" w:sz="0" w:space="0" w:color="auto"/>
        <w:left w:val="none" w:sz="0" w:space="0" w:color="auto"/>
        <w:bottom w:val="none" w:sz="0" w:space="0" w:color="auto"/>
        <w:right w:val="none" w:sz="0" w:space="0" w:color="auto"/>
      </w:divBdr>
    </w:div>
    <w:div w:id="2076663415">
      <w:bodyDiv w:val="1"/>
      <w:marLeft w:val="0"/>
      <w:marRight w:val="0"/>
      <w:marTop w:val="0"/>
      <w:marBottom w:val="0"/>
      <w:divBdr>
        <w:top w:val="none" w:sz="0" w:space="0" w:color="auto"/>
        <w:left w:val="none" w:sz="0" w:space="0" w:color="auto"/>
        <w:bottom w:val="none" w:sz="0" w:space="0" w:color="auto"/>
        <w:right w:val="none" w:sz="0" w:space="0" w:color="auto"/>
      </w:divBdr>
    </w:div>
    <w:div w:id="2077894758">
      <w:bodyDiv w:val="1"/>
      <w:marLeft w:val="0"/>
      <w:marRight w:val="0"/>
      <w:marTop w:val="0"/>
      <w:marBottom w:val="0"/>
      <w:divBdr>
        <w:top w:val="none" w:sz="0" w:space="0" w:color="auto"/>
        <w:left w:val="none" w:sz="0" w:space="0" w:color="auto"/>
        <w:bottom w:val="none" w:sz="0" w:space="0" w:color="auto"/>
        <w:right w:val="none" w:sz="0" w:space="0" w:color="auto"/>
      </w:divBdr>
    </w:div>
    <w:div w:id="2092967473">
      <w:bodyDiv w:val="1"/>
      <w:marLeft w:val="0"/>
      <w:marRight w:val="0"/>
      <w:marTop w:val="0"/>
      <w:marBottom w:val="0"/>
      <w:divBdr>
        <w:top w:val="none" w:sz="0" w:space="0" w:color="auto"/>
        <w:left w:val="none" w:sz="0" w:space="0" w:color="auto"/>
        <w:bottom w:val="none" w:sz="0" w:space="0" w:color="auto"/>
        <w:right w:val="none" w:sz="0" w:space="0" w:color="auto"/>
      </w:divBdr>
    </w:div>
    <w:div w:id="2105147752">
      <w:bodyDiv w:val="1"/>
      <w:marLeft w:val="0"/>
      <w:marRight w:val="0"/>
      <w:marTop w:val="0"/>
      <w:marBottom w:val="0"/>
      <w:divBdr>
        <w:top w:val="none" w:sz="0" w:space="0" w:color="auto"/>
        <w:left w:val="none" w:sz="0" w:space="0" w:color="auto"/>
        <w:bottom w:val="none" w:sz="0" w:space="0" w:color="auto"/>
        <w:right w:val="none" w:sz="0" w:space="0" w:color="auto"/>
      </w:divBdr>
    </w:div>
    <w:div w:id="2105370585">
      <w:bodyDiv w:val="1"/>
      <w:marLeft w:val="0"/>
      <w:marRight w:val="0"/>
      <w:marTop w:val="0"/>
      <w:marBottom w:val="0"/>
      <w:divBdr>
        <w:top w:val="none" w:sz="0" w:space="0" w:color="auto"/>
        <w:left w:val="none" w:sz="0" w:space="0" w:color="auto"/>
        <w:bottom w:val="none" w:sz="0" w:space="0" w:color="auto"/>
        <w:right w:val="none" w:sz="0" w:space="0" w:color="auto"/>
      </w:divBdr>
    </w:div>
    <w:div w:id="2106918005">
      <w:bodyDiv w:val="1"/>
      <w:marLeft w:val="0"/>
      <w:marRight w:val="0"/>
      <w:marTop w:val="0"/>
      <w:marBottom w:val="0"/>
      <w:divBdr>
        <w:top w:val="none" w:sz="0" w:space="0" w:color="auto"/>
        <w:left w:val="none" w:sz="0" w:space="0" w:color="auto"/>
        <w:bottom w:val="none" w:sz="0" w:space="0" w:color="auto"/>
        <w:right w:val="none" w:sz="0" w:space="0" w:color="auto"/>
      </w:divBdr>
    </w:div>
    <w:div w:id="2124764564">
      <w:bodyDiv w:val="1"/>
      <w:marLeft w:val="0"/>
      <w:marRight w:val="0"/>
      <w:marTop w:val="0"/>
      <w:marBottom w:val="0"/>
      <w:divBdr>
        <w:top w:val="none" w:sz="0" w:space="0" w:color="auto"/>
        <w:left w:val="none" w:sz="0" w:space="0" w:color="auto"/>
        <w:bottom w:val="none" w:sz="0" w:space="0" w:color="auto"/>
        <w:right w:val="none" w:sz="0" w:space="0" w:color="auto"/>
      </w:divBdr>
    </w:div>
    <w:div w:id="2129279089">
      <w:bodyDiv w:val="1"/>
      <w:marLeft w:val="0"/>
      <w:marRight w:val="0"/>
      <w:marTop w:val="0"/>
      <w:marBottom w:val="0"/>
      <w:divBdr>
        <w:top w:val="none" w:sz="0" w:space="0" w:color="auto"/>
        <w:left w:val="none" w:sz="0" w:space="0" w:color="auto"/>
        <w:bottom w:val="none" w:sz="0" w:space="0" w:color="auto"/>
        <w:right w:val="none" w:sz="0" w:space="0" w:color="auto"/>
      </w:divBdr>
    </w:div>
    <w:div w:id="2129539954">
      <w:bodyDiv w:val="1"/>
      <w:marLeft w:val="0"/>
      <w:marRight w:val="0"/>
      <w:marTop w:val="0"/>
      <w:marBottom w:val="0"/>
      <w:divBdr>
        <w:top w:val="none" w:sz="0" w:space="0" w:color="auto"/>
        <w:left w:val="none" w:sz="0" w:space="0" w:color="auto"/>
        <w:bottom w:val="none" w:sz="0" w:space="0" w:color="auto"/>
        <w:right w:val="none" w:sz="0" w:space="0" w:color="auto"/>
      </w:divBdr>
    </w:div>
    <w:div w:id="2136486904">
      <w:bodyDiv w:val="1"/>
      <w:marLeft w:val="0"/>
      <w:marRight w:val="0"/>
      <w:marTop w:val="0"/>
      <w:marBottom w:val="0"/>
      <w:divBdr>
        <w:top w:val="none" w:sz="0" w:space="0" w:color="auto"/>
        <w:left w:val="none" w:sz="0" w:space="0" w:color="auto"/>
        <w:bottom w:val="none" w:sz="0" w:space="0" w:color="auto"/>
        <w:right w:val="none" w:sz="0" w:space="0" w:color="auto"/>
      </w:divBdr>
    </w:div>
    <w:div w:id="21381854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tmp"/><Relationship Id="rId39" Type="http://schemas.openxmlformats.org/officeDocument/2006/relationships/image" Target="media/image31.tmp"/><Relationship Id="rId3" Type="http://schemas.openxmlformats.org/officeDocument/2006/relationships/styles" Target="styles.xml"/><Relationship Id="rId21" Type="http://schemas.openxmlformats.org/officeDocument/2006/relationships/image" Target="media/image13.tmp"/><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tmp"/><Relationship Id="rId50"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tmp"/><Relationship Id="rId25" Type="http://schemas.openxmlformats.org/officeDocument/2006/relationships/image" Target="media/image17.tmp"/><Relationship Id="rId33" Type="http://schemas.openxmlformats.org/officeDocument/2006/relationships/image" Target="media/image25.png"/><Relationship Id="rId38" Type="http://schemas.openxmlformats.org/officeDocument/2006/relationships/image" Target="media/image30.tmp"/><Relationship Id="rId46" Type="http://schemas.openxmlformats.org/officeDocument/2006/relationships/image" Target="media/image38.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tmp"/><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tmp"/><Relationship Id="rId32" Type="http://schemas.openxmlformats.org/officeDocument/2006/relationships/image" Target="media/image24.tmp"/><Relationship Id="rId37" Type="http://schemas.openxmlformats.org/officeDocument/2006/relationships/image" Target="media/image29.tmp"/><Relationship Id="rId40" Type="http://schemas.openxmlformats.org/officeDocument/2006/relationships/image" Target="media/image32.tmp"/><Relationship Id="rId45" Type="http://schemas.openxmlformats.org/officeDocument/2006/relationships/image" Target="media/image37.tmp"/><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tmp"/><Relationship Id="rId28" Type="http://schemas.openxmlformats.org/officeDocument/2006/relationships/image" Target="media/image20.png"/><Relationship Id="rId36" Type="http://schemas.openxmlformats.org/officeDocument/2006/relationships/image" Target="media/image28.tmp"/><Relationship Id="rId49"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tmp"/><Relationship Id="rId31" Type="http://schemas.openxmlformats.org/officeDocument/2006/relationships/image" Target="media/image23.tmp"/><Relationship Id="rId44" Type="http://schemas.openxmlformats.org/officeDocument/2006/relationships/image" Target="media/image36.png"/><Relationship Id="rId4" Type="http://schemas.openxmlformats.org/officeDocument/2006/relationships/settings" Target="settings.xml"/><Relationship Id="rId9" Type="http://schemas.openxmlformats.org/officeDocument/2006/relationships/hyperlink" Target="mailto:vivante-support@verisilicon.com" TargetMode="Externa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tmp"/><Relationship Id="rId35" Type="http://schemas.openxmlformats.org/officeDocument/2006/relationships/image" Target="media/image27.png"/><Relationship Id="rId43" Type="http://schemas.openxmlformats.org/officeDocument/2006/relationships/image" Target="media/image35.tmp"/><Relationship Id="rId48" Type="http://schemas.openxmlformats.org/officeDocument/2006/relationships/header" Target="header1.xml"/><Relationship Id="rId8" Type="http://schemas.openxmlformats.org/officeDocument/2006/relationships/image" Target="media/image1.png"/><Relationship Id="rId51"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EBEADA-AB16-40EE-97EC-B403D147A2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3440</TotalTime>
  <Pages>26</Pages>
  <Words>2923</Words>
  <Characters>16663</Characters>
  <Application>Microsoft Office Word</Application>
  <DocSecurity>0</DocSecurity>
  <Lines>138</Lines>
  <Paragraphs>39</Paragraphs>
  <ScaleCrop>false</ScaleCrop>
  <HeadingPairs>
    <vt:vector size="2" baseType="variant">
      <vt:variant>
        <vt:lpstr>Title</vt:lpstr>
      </vt:variant>
      <vt:variant>
        <vt:i4>1</vt:i4>
      </vt:variant>
    </vt:vector>
  </HeadingPairs>
  <TitlesOfParts>
    <vt:vector size="1" baseType="lpstr">
      <vt:lpstr>Vivante Driver Release Notes: VIP</vt:lpstr>
    </vt:vector>
  </TitlesOfParts>
  <Company>Vivante Corporation</Company>
  <LinksUpToDate>false</LinksUpToDate>
  <CharactersWithSpaces>19547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Vivante Driver Release Notes: VIP</dc:title>
  <dc:creator>Software</dc:creator>
  <cp:lastModifiedBy>Zheng, Dongsheng</cp:lastModifiedBy>
  <cp:revision>137</cp:revision>
  <cp:lastPrinted>2020-04-10T10:19:00Z</cp:lastPrinted>
  <dcterms:created xsi:type="dcterms:W3CDTF">2023-01-12T09:43:00Z</dcterms:created>
  <dcterms:modified xsi:type="dcterms:W3CDTF">2023-08-24T06:39:00Z</dcterms:modified>
  <cp:category>Vivante Engineering Level B: Confidential - Distribution Restricted</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